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sz w:val="32"/>
          <w:szCs w:val="32"/>
        </w:rPr>
      </w:pPr>
    </w:p>
    <w:p>
      <w:pPr>
        <w:jc w:val="right"/>
        <w:rPr>
          <w:rFonts w:hint="eastAsia" w:ascii="宋体" w:hAnsi="宋体" w:eastAsia="宋体" w:cs="宋体"/>
          <w:sz w:val="32"/>
          <w:szCs w:val="32"/>
        </w:rPr>
      </w:pPr>
      <w:r>
        <w:rPr>
          <w:rFonts w:hint="eastAsia" w:ascii="宋体" w:hAnsi="宋体" w:eastAsia="宋体" w:cs="宋体"/>
          <w:sz w:val="32"/>
          <w:szCs w:val="32"/>
        </w:rPr>
        <w:t>渝信通建函〔202</w:t>
      </w:r>
      <w:r>
        <w:rPr>
          <w:rFonts w:hint="eastAsia" w:ascii="宋体" w:hAnsi="宋体" w:eastAsia="宋体" w:cs="宋体"/>
          <w:sz w:val="32"/>
          <w:szCs w:val="32"/>
          <w:lang w:val="en-US" w:eastAsia="zh-CN"/>
        </w:rPr>
        <w:t>4</w:t>
      </w:r>
      <w:r>
        <w:rPr>
          <w:rFonts w:hint="eastAsia" w:ascii="宋体" w:hAnsi="宋体" w:eastAsia="宋体" w:cs="宋体"/>
          <w:sz w:val="32"/>
          <w:szCs w:val="32"/>
        </w:rPr>
        <w:t>〕</w:t>
      </w:r>
      <w:r>
        <w:rPr>
          <w:rFonts w:hint="eastAsia" w:ascii="宋体" w:hAnsi="宋体" w:eastAsia="宋体" w:cs="宋体"/>
          <w:sz w:val="32"/>
          <w:szCs w:val="32"/>
          <w:lang w:val="en-US" w:eastAsia="zh-CN"/>
        </w:rPr>
        <w:t>3</w:t>
      </w:r>
      <w:r>
        <w:rPr>
          <w:rFonts w:hint="eastAsia" w:ascii="宋体" w:hAnsi="宋体" w:eastAsia="宋体" w:cs="宋体"/>
          <w:sz w:val="32"/>
          <w:szCs w:val="32"/>
        </w:rPr>
        <w:t>号</w:t>
      </w:r>
    </w:p>
    <w:p>
      <w:pPr>
        <w:spacing w:line="600" w:lineRule="exact"/>
        <w:jc w:val="center"/>
        <w:rPr>
          <w:rFonts w:hint="eastAsia" w:ascii="宋体" w:hAnsi="宋体" w:eastAsia="宋体" w:cs="宋体"/>
          <w:sz w:val="44"/>
          <w:szCs w:val="48"/>
        </w:rPr>
      </w:pPr>
    </w:p>
    <w:p>
      <w:pPr>
        <w:spacing w:line="560" w:lineRule="exact"/>
        <w:jc w:val="center"/>
        <w:rPr>
          <w:rFonts w:hint="eastAsia" w:asciiTheme="minorEastAsia" w:hAnsiTheme="minorEastAsia"/>
          <w:b/>
          <w:bCs/>
          <w:sz w:val="44"/>
          <w:szCs w:val="44"/>
        </w:rPr>
      </w:pPr>
      <w:r>
        <w:rPr>
          <w:rFonts w:hint="eastAsia" w:asciiTheme="minorEastAsia" w:hAnsiTheme="minorEastAsia"/>
          <w:b/>
          <w:bCs/>
          <w:sz w:val="44"/>
          <w:szCs w:val="44"/>
          <w:lang w:eastAsia="zh-CN"/>
        </w:rPr>
        <w:t>重庆市信息通信行业协会</w:t>
      </w:r>
      <w:r>
        <w:rPr>
          <w:rFonts w:hint="eastAsia" w:asciiTheme="minorEastAsia" w:hAnsiTheme="minorEastAsia"/>
          <w:b/>
          <w:bCs/>
          <w:sz w:val="44"/>
          <w:szCs w:val="44"/>
        </w:rPr>
        <w:t>关于开办</w:t>
      </w:r>
      <w:r>
        <w:rPr>
          <w:rFonts w:hint="eastAsia" w:asciiTheme="minorEastAsia" w:hAnsiTheme="minorEastAsia"/>
          <w:b/>
          <w:bCs/>
          <w:sz w:val="44"/>
          <w:szCs w:val="44"/>
          <w:lang w:eastAsia="zh-CN"/>
        </w:rPr>
        <w:t>202</w:t>
      </w:r>
      <w:r>
        <w:rPr>
          <w:rFonts w:hint="eastAsia" w:asciiTheme="minorEastAsia" w:hAnsiTheme="minorEastAsia"/>
          <w:b/>
          <w:bCs/>
          <w:sz w:val="44"/>
          <w:szCs w:val="44"/>
          <w:lang w:val="en-US" w:eastAsia="zh-CN"/>
        </w:rPr>
        <w:t>4</w:t>
      </w:r>
      <w:r>
        <w:rPr>
          <w:rFonts w:hint="eastAsia" w:asciiTheme="minorEastAsia" w:hAnsiTheme="minorEastAsia"/>
          <w:b/>
          <w:bCs/>
          <w:sz w:val="44"/>
          <w:szCs w:val="44"/>
          <w:lang w:eastAsia="zh-CN"/>
        </w:rPr>
        <w:t>年</w:t>
      </w:r>
      <w:r>
        <w:rPr>
          <w:rFonts w:hint="eastAsia" w:asciiTheme="minorEastAsia" w:hAnsiTheme="minorEastAsia"/>
          <w:b/>
          <w:bCs/>
          <w:sz w:val="44"/>
          <w:szCs w:val="44"/>
        </w:rPr>
        <w:t>度信息通信建设行业特需专业人员</w:t>
      </w:r>
      <w:r>
        <w:rPr>
          <w:rFonts w:hint="eastAsia" w:asciiTheme="minorEastAsia" w:hAnsiTheme="minorEastAsia"/>
          <w:b/>
          <w:bCs/>
          <w:sz w:val="44"/>
          <w:szCs w:val="44"/>
          <w:lang w:val="en-US" w:eastAsia="zh-CN"/>
        </w:rPr>
        <w:t>线上</w:t>
      </w:r>
      <w:r>
        <w:rPr>
          <w:rFonts w:hint="eastAsia" w:asciiTheme="minorEastAsia" w:hAnsiTheme="minorEastAsia"/>
          <w:b/>
          <w:bCs/>
          <w:sz w:val="44"/>
          <w:szCs w:val="44"/>
        </w:rPr>
        <w:t>培训</w:t>
      </w:r>
      <w:r>
        <w:rPr>
          <w:rFonts w:hint="eastAsia" w:asciiTheme="minorEastAsia" w:hAnsiTheme="minorEastAsia"/>
          <w:b/>
          <w:bCs/>
          <w:sz w:val="44"/>
          <w:szCs w:val="44"/>
          <w:lang w:val="en-US" w:eastAsia="zh-CN"/>
        </w:rPr>
        <w:t>班</w:t>
      </w:r>
      <w:r>
        <w:rPr>
          <w:rFonts w:hint="eastAsia" w:asciiTheme="minorEastAsia" w:hAnsiTheme="minorEastAsia"/>
          <w:b/>
          <w:bCs/>
          <w:sz w:val="44"/>
          <w:szCs w:val="44"/>
        </w:rPr>
        <w:t>的预通知</w:t>
      </w:r>
    </w:p>
    <w:p>
      <w:pPr>
        <w:jc w:val="center"/>
        <w:rPr>
          <w:rFonts w:hint="eastAsia" w:ascii="宋体" w:hAnsi="宋体" w:eastAsia="宋体" w:cs="宋体"/>
          <w:b/>
          <w:bCs/>
          <w:sz w:val="36"/>
          <w:szCs w:val="36"/>
        </w:rPr>
      </w:pPr>
      <w:bookmarkStart w:id="2" w:name="_GoBack"/>
      <w:bookmarkEnd w:id="2"/>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各相关单位：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为配合通信建设施工企业开展信息通信建设企业服务能力评价工作，受中国通信企业协会通信工程建设分会委托，根据相关单位需求，</w:t>
      </w:r>
      <w:r>
        <w:rPr>
          <w:rFonts w:hint="eastAsia" w:ascii="仿宋" w:hAnsi="仿宋" w:eastAsia="仿宋" w:cs="仿宋"/>
          <w:sz w:val="32"/>
          <w:szCs w:val="32"/>
          <w:lang w:eastAsia="zh-CN"/>
        </w:rPr>
        <w:t>重庆市信息通信行业协会</w:t>
      </w:r>
      <w:r>
        <w:rPr>
          <w:rFonts w:hint="eastAsia" w:ascii="仿宋" w:hAnsi="仿宋" w:eastAsia="仿宋" w:cs="仿宋"/>
          <w:sz w:val="32"/>
          <w:szCs w:val="32"/>
        </w:rPr>
        <w:t>拟开办信息通信建设行业特需专业人员登记培训，现将考核、培训事项通知如下：</w:t>
      </w:r>
    </w:p>
    <w:p>
      <w:pPr>
        <w:ind w:firstLine="630"/>
        <w:rPr>
          <w:rFonts w:hint="eastAsia" w:ascii="仿宋" w:hAnsi="仿宋" w:eastAsia="仿宋" w:cs="仿宋"/>
          <w:sz w:val="32"/>
          <w:szCs w:val="32"/>
        </w:rPr>
      </w:pPr>
      <w:r>
        <w:rPr>
          <w:rFonts w:hint="eastAsia" w:ascii="黑体" w:hAnsi="黑体" w:eastAsia="黑体" w:cs="黑体"/>
          <w:sz w:val="32"/>
          <w:szCs w:val="32"/>
        </w:rPr>
        <w:t>一、登记培训类型：</w:t>
      </w:r>
      <w:r>
        <w:rPr>
          <w:rFonts w:hint="eastAsia" w:ascii="仿宋" w:hAnsi="仿宋" w:eastAsia="仿宋" w:cs="仿宋"/>
          <w:sz w:val="32"/>
          <w:szCs w:val="32"/>
        </w:rPr>
        <w:t>通信工程项目费用编审人员、信息通信高级监理人员、信息通信初级监理人员、现场管理人员（包括：施工员、质量员、材料员、资料员）、通信工程建设招标采购人员。</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参培</w:t>
      </w:r>
      <w:r>
        <w:rPr>
          <w:rFonts w:hint="eastAsia" w:ascii="黑体" w:hAnsi="黑体" w:eastAsia="黑体" w:cs="黑体"/>
          <w:sz w:val="32"/>
          <w:szCs w:val="32"/>
        </w:rPr>
        <w:t>要求：</w:t>
      </w:r>
      <w:r>
        <w:rPr>
          <w:rFonts w:hint="eastAsia" w:ascii="仿宋" w:hAnsi="仿宋" w:eastAsia="仿宋" w:cs="仿宋"/>
          <w:sz w:val="32"/>
          <w:szCs w:val="32"/>
          <w:lang w:eastAsia="zh-CN"/>
        </w:rPr>
        <w:t>详见</w:t>
      </w:r>
      <w:r>
        <w:rPr>
          <w:rFonts w:hint="eastAsia" w:ascii="仿宋" w:hAnsi="仿宋" w:eastAsia="仿宋" w:cs="仿宋"/>
          <w:sz w:val="32"/>
          <w:szCs w:val="32"/>
        </w:rPr>
        <w:t>附件</w:t>
      </w:r>
      <w:r>
        <w:rPr>
          <w:rFonts w:hint="eastAsia" w:ascii="仿宋" w:hAnsi="仿宋" w:eastAsia="仿宋" w:cs="仿宋"/>
          <w:sz w:val="32"/>
          <w:szCs w:val="32"/>
          <w:lang w:val="en-US" w:eastAsia="zh-CN"/>
        </w:rPr>
        <w:t>3</w:t>
      </w:r>
      <w:r>
        <w:rPr>
          <w:rFonts w:hint="eastAsia" w:ascii="仿宋" w:hAnsi="仿宋" w:eastAsia="仿宋" w:cs="仿宋"/>
          <w:sz w:val="32"/>
          <w:szCs w:val="32"/>
        </w:rPr>
        <w:t>信息通信建设行业特需专业人员培训相关信息表</w:t>
      </w:r>
    </w:p>
    <w:p>
      <w:pPr>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企业自愿选派符合上述要求的人员参加考核、培训。</w:t>
      </w:r>
    </w:p>
    <w:p>
      <w:pPr>
        <w:ind w:firstLine="630"/>
        <w:rPr>
          <w:rFonts w:hint="eastAsia" w:ascii="黑体" w:hAnsi="黑体" w:eastAsia="黑体" w:cs="黑体"/>
          <w:sz w:val="32"/>
          <w:szCs w:val="32"/>
        </w:rPr>
      </w:pPr>
      <w:r>
        <w:rPr>
          <w:rFonts w:hint="eastAsia" w:ascii="黑体" w:hAnsi="黑体" w:eastAsia="黑体" w:cs="黑体"/>
          <w:sz w:val="32"/>
          <w:szCs w:val="32"/>
        </w:rPr>
        <w:t>三、网上报名考核、登记</w:t>
      </w:r>
    </w:p>
    <w:p>
      <w:pPr>
        <w:ind w:firstLine="660"/>
        <w:contextualSpacing/>
        <w:rPr>
          <w:rFonts w:hint="eastAsia" w:ascii="仿宋" w:hAnsi="仿宋" w:eastAsia="仿宋" w:cs="仿宋"/>
          <w:sz w:val="32"/>
          <w:szCs w:val="32"/>
          <w:lang w:eastAsia="zh-CN"/>
        </w:rPr>
      </w:pPr>
      <w:r>
        <w:rPr>
          <w:rFonts w:hint="eastAsia" w:ascii="仿宋" w:hAnsi="仿宋" w:eastAsia="仿宋" w:cs="仿宋"/>
          <w:sz w:val="32"/>
          <w:szCs w:val="32"/>
        </w:rPr>
        <w:t>（一）登陆信息通信建设服务能力管理系统（</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"http://www.tzr.org.cn/" </w:instrText>
      </w:r>
      <w:r>
        <w:rPr>
          <w:rFonts w:hint="eastAsia" w:ascii="仿宋" w:hAnsi="仿宋" w:eastAsia="仿宋" w:cs="仿宋"/>
          <w:sz w:val="32"/>
          <w:szCs w:val="32"/>
        </w:rPr>
        <w:fldChar w:fldCharType="separate"/>
      </w:r>
      <w:r>
        <w:rPr>
          <w:rFonts w:hint="eastAsia" w:ascii="仿宋" w:hAnsi="仿宋" w:eastAsia="仿宋" w:cs="仿宋"/>
          <w:sz w:val="32"/>
          <w:szCs w:val="32"/>
        </w:rPr>
        <w:t>http://www.tzr.org.cn/</w:t>
      </w:r>
      <w:r>
        <w:rPr>
          <w:rFonts w:hint="eastAsia" w:ascii="仿宋" w:hAnsi="仿宋" w:eastAsia="仿宋" w:cs="仿宋"/>
          <w:sz w:val="32"/>
          <w:szCs w:val="32"/>
        </w:rPr>
        <w:fldChar w:fldCharType="end"/>
      </w:r>
      <w:r>
        <w:rPr>
          <w:rFonts w:hint="eastAsia" w:ascii="仿宋" w:hAnsi="仿宋" w:eastAsia="仿宋" w:cs="仿宋"/>
          <w:sz w:val="32"/>
          <w:szCs w:val="32"/>
        </w:rPr>
        <w:t>）申报考核培训信息；</w:t>
      </w:r>
    </w:p>
    <w:p>
      <w:pPr>
        <w:ind w:firstLine="640" w:firstLineChars="200"/>
        <w:contextualSpacing/>
        <w:rPr>
          <w:rFonts w:hint="eastAsia" w:ascii="仿宋" w:hAnsi="仿宋" w:eastAsia="仿宋" w:cs="仿宋"/>
          <w:sz w:val="32"/>
          <w:szCs w:val="32"/>
        </w:rPr>
      </w:pPr>
      <w:r>
        <w:rPr>
          <w:rFonts w:hint="eastAsia" w:ascii="仿宋" w:hAnsi="仿宋" w:eastAsia="仿宋" w:cs="仿宋"/>
          <w:sz w:val="32"/>
          <w:szCs w:val="32"/>
        </w:rPr>
        <w:t>（二）提交以下纸质材料原件：</w:t>
      </w:r>
    </w:p>
    <w:p>
      <w:pPr>
        <w:ind w:firstLine="660"/>
        <w:contextualSpacing/>
        <w:rPr>
          <w:rFonts w:hint="eastAsia" w:ascii="仿宋" w:hAnsi="仿宋" w:eastAsia="仿宋" w:cs="仿宋"/>
          <w:sz w:val="32"/>
          <w:szCs w:val="32"/>
        </w:rPr>
      </w:pPr>
      <w:r>
        <w:rPr>
          <w:rFonts w:hint="eastAsia" w:ascii="仿宋" w:hAnsi="仿宋" w:eastAsia="仿宋" w:cs="仿宋"/>
          <w:sz w:val="32"/>
          <w:szCs w:val="32"/>
        </w:rPr>
        <w:t>1、《信息通信建设行业特需专业人员登记申请表》（附件1）；</w:t>
      </w:r>
    </w:p>
    <w:p>
      <w:pPr>
        <w:ind w:firstLine="660"/>
        <w:contextualSpacing/>
        <w:rPr>
          <w:rFonts w:hint="eastAsia" w:ascii="仿宋" w:hAnsi="仿宋" w:eastAsia="仿宋" w:cs="仿宋"/>
          <w:sz w:val="32"/>
          <w:szCs w:val="32"/>
        </w:rPr>
      </w:pPr>
      <w:r>
        <w:rPr>
          <w:rFonts w:hint="eastAsia" w:ascii="仿宋" w:hAnsi="仿宋" w:eastAsia="仿宋" w:cs="仿宋"/>
          <w:sz w:val="32"/>
          <w:szCs w:val="32"/>
        </w:rPr>
        <w:t>2、重庆市信息通信建设行业特需专业人员培训信息表（附件2）；</w:t>
      </w:r>
    </w:p>
    <w:p>
      <w:pPr>
        <w:ind w:firstLine="660"/>
        <w:contextualSpacing/>
        <w:rPr>
          <w:rFonts w:hint="eastAsia" w:ascii="仿宋" w:hAnsi="仿宋" w:eastAsia="仿宋" w:cs="仿宋"/>
          <w:color w:val="000000"/>
          <w:sz w:val="32"/>
          <w:szCs w:val="32"/>
        </w:rPr>
      </w:pPr>
      <w:r>
        <w:rPr>
          <w:rFonts w:hint="eastAsia" w:ascii="仿宋" w:hAnsi="仿宋" w:eastAsia="仿宋" w:cs="仿宋"/>
          <w:sz w:val="32"/>
          <w:szCs w:val="32"/>
          <w:lang w:eastAsia="zh-CN"/>
        </w:rPr>
        <w:t>协会</w:t>
      </w:r>
      <w:r>
        <w:rPr>
          <w:rFonts w:hint="eastAsia" w:ascii="仿宋" w:hAnsi="仿宋" w:eastAsia="仿宋" w:cs="仿宋"/>
          <w:sz w:val="32"/>
          <w:szCs w:val="32"/>
        </w:rPr>
        <w:t>对企业上传的人员信息进行审核，经审核符合规</w:t>
      </w:r>
      <w:r>
        <w:rPr>
          <w:rFonts w:hint="eastAsia" w:ascii="仿宋" w:hAnsi="仿宋" w:eastAsia="仿宋" w:cs="仿宋"/>
          <w:color w:val="000000"/>
          <w:sz w:val="32"/>
          <w:szCs w:val="32"/>
        </w:rPr>
        <w:t>定条件的人员方可参加</w:t>
      </w:r>
      <w:r>
        <w:rPr>
          <w:rFonts w:hint="eastAsia" w:ascii="仿宋" w:hAnsi="仿宋" w:eastAsia="仿宋" w:cs="仿宋"/>
          <w:sz w:val="32"/>
          <w:szCs w:val="32"/>
        </w:rPr>
        <w:t>信息通信建设行业特需专业人员</w:t>
      </w:r>
      <w:r>
        <w:rPr>
          <w:rFonts w:hint="eastAsia" w:ascii="仿宋" w:hAnsi="仿宋" w:eastAsia="仿宋" w:cs="仿宋"/>
          <w:color w:val="000000"/>
          <w:sz w:val="32"/>
          <w:szCs w:val="32"/>
        </w:rPr>
        <w:t>培训、考核。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left="0" w:right="0" w:firstLine="42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四、收费方式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left="0" w:right="0" w:firstLine="420"/>
        <w:jc w:val="both"/>
        <w:rPr>
          <w:rFonts w:hint="eastAsia" w:ascii="仿宋" w:hAnsi="仿宋" w:eastAsia="仿宋" w:cs="仿宋"/>
          <w:kern w:val="2"/>
          <w:sz w:val="32"/>
          <w:szCs w:val="32"/>
          <w:lang w:val="en-US" w:eastAsia="zh-CN" w:bidi="ar-SA"/>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一</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培训费：</w:t>
      </w:r>
      <w:r>
        <w:rPr>
          <w:rFonts w:hint="eastAsia" w:ascii="仿宋" w:hAnsi="仿宋" w:eastAsia="仿宋" w:cs="仿宋"/>
          <w:kern w:val="2"/>
          <w:sz w:val="32"/>
          <w:szCs w:val="32"/>
          <w:lang w:val="en-US" w:eastAsia="zh-CN" w:bidi="ar-SA"/>
        </w:rPr>
        <w:t>含教材费、授课费、平台使用费、考试审核费等；</w:t>
      </w:r>
    </w:p>
    <w:tbl>
      <w:tblPr>
        <w:tblStyle w:val="6"/>
        <w:tblW w:w="79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5"/>
        <w:gridCol w:w="4430"/>
        <w:gridCol w:w="2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参培种类</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参培类型</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56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snapToGrid/>
              <w:jc w:val="center"/>
              <w:rPr>
                <w:rFonts w:hint="eastAsia" w:ascii="仿宋" w:hAnsi="仿宋" w:eastAsia="仿宋" w:cs="仿宋"/>
                <w:i w:val="0"/>
                <w:iCs w:val="0"/>
                <w:color w:val="000000"/>
                <w:sz w:val="32"/>
                <w:szCs w:val="32"/>
                <w:u w:val="none"/>
                <w:lang w:val="en-US" w:eastAsia="zh-CN"/>
              </w:rPr>
            </w:pPr>
            <w:r>
              <w:rPr>
                <w:rFonts w:hint="eastAsia" w:ascii="仿宋" w:hAnsi="仿宋" w:eastAsia="仿宋" w:cs="仿宋"/>
                <w:i w:val="0"/>
                <w:iCs w:val="0"/>
                <w:color w:val="000000"/>
                <w:sz w:val="32"/>
                <w:szCs w:val="32"/>
                <w:u w:val="none"/>
                <w:lang w:val="en-US" w:eastAsia="zh-CN"/>
              </w:rPr>
              <w:t>新申请</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sz w:val="32"/>
                <w:szCs w:val="32"/>
              </w:rPr>
              <w:t>通信工程项目费用编审人员</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56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snapToGrid/>
              <w:jc w:val="center"/>
              <w:rPr>
                <w:rFonts w:hint="eastAsia" w:ascii="仿宋" w:hAnsi="仿宋" w:eastAsia="仿宋" w:cs="仿宋"/>
                <w:i w:val="0"/>
                <w:iCs w:val="0"/>
                <w:color w:val="000000"/>
                <w:sz w:val="32"/>
                <w:szCs w:val="32"/>
                <w:u w:val="none"/>
                <w:lang w:val="en-US" w:eastAsia="zh-CN"/>
              </w:rPr>
            </w:pP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sz w:val="32"/>
                <w:szCs w:val="32"/>
              </w:rPr>
            </w:pPr>
            <w:r>
              <w:rPr>
                <w:rFonts w:hint="eastAsia" w:ascii="仿宋" w:hAnsi="仿宋" w:eastAsia="仿宋" w:cs="仿宋"/>
                <w:sz w:val="32"/>
                <w:szCs w:val="32"/>
              </w:rPr>
              <w:t>信息通信初级监理人员</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56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snapToGrid/>
              <w:jc w:val="center"/>
              <w:rPr>
                <w:rFonts w:hint="eastAsia" w:ascii="仿宋" w:hAnsi="仿宋" w:eastAsia="仿宋" w:cs="仿宋"/>
                <w:i w:val="0"/>
                <w:iCs w:val="0"/>
                <w:color w:val="000000"/>
                <w:sz w:val="32"/>
                <w:szCs w:val="32"/>
                <w:u w:val="none"/>
                <w:lang w:val="en-US" w:eastAsia="zh-CN"/>
              </w:rPr>
            </w:pP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sz w:val="32"/>
                <w:szCs w:val="32"/>
              </w:rPr>
              <w:t>信息通信高级监理人员</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56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snapToGrid/>
              <w:jc w:val="center"/>
              <w:rPr>
                <w:rFonts w:hint="eastAsia" w:ascii="仿宋" w:hAnsi="仿宋" w:eastAsia="仿宋" w:cs="仿宋"/>
                <w:i w:val="0"/>
                <w:iCs w:val="0"/>
                <w:color w:val="000000"/>
                <w:sz w:val="32"/>
                <w:szCs w:val="32"/>
                <w:u w:val="none"/>
                <w:lang w:val="en-US" w:eastAsia="zh-CN"/>
              </w:rPr>
            </w:pP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材料员</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lang w:val="en-US"/>
              </w:rPr>
            </w:pPr>
            <w:r>
              <w:rPr>
                <w:rFonts w:hint="eastAsia" w:ascii="仿宋" w:hAnsi="仿宋" w:eastAsia="仿宋" w:cs="仿宋"/>
                <w:i w:val="0"/>
                <w:iCs w:val="0"/>
                <w:color w:val="000000"/>
                <w:kern w:val="0"/>
                <w:sz w:val="32"/>
                <w:szCs w:val="3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56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snapToGrid/>
              <w:jc w:val="center"/>
              <w:rPr>
                <w:rFonts w:hint="eastAsia" w:ascii="仿宋" w:hAnsi="仿宋" w:eastAsia="仿宋" w:cs="仿宋"/>
                <w:i w:val="0"/>
                <w:iCs w:val="0"/>
                <w:color w:val="000000"/>
                <w:sz w:val="32"/>
                <w:szCs w:val="32"/>
                <w:u w:val="none"/>
              </w:rPr>
            </w:pP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施工员</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56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snapToGrid/>
              <w:jc w:val="center"/>
              <w:rPr>
                <w:rFonts w:hint="eastAsia" w:ascii="仿宋" w:hAnsi="仿宋" w:eastAsia="仿宋" w:cs="仿宋"/>
                <w:i w:val="0"/>
                <w:iCs w:val="0"/>
                <w:color w:val="000000"/>
                <w:sz w:val="32"/>
                <w:szCs w:val="32"/>
                <w:u w:val="none"/>
              </w:rPr>
            </w:pP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质量员</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56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snapToGrid/>
              <w:jc w:val="center"/>
              <w:rPr>
                <w:rFonts w:hint="eastAsia" w:ascii="仿宋" w:hAnsi="仿宋" w:eastAsia="仿宋" w:cs="仿宋"/>
                <w:i w:val="0"/>
                <w:iCs w:val="0"/>
                <w:color w:val="000000"/>
                <w:sz w:val="32"/>
                <w:szCs w:val="32"/>
                <w:u w:val="none"/>
              </w:rPr>
            </w:pP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资料员</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56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继续教育</w:t>
            </w: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sz w:val="32"/>
                <w:szCs w:val="32"/>
              </w:rPr>
              <w:t>通信工程项目费用编审人员</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56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snapToGrid/>
              <w:jc w:val="center"/>
              <w:rPr>
                <w:rFonts w:hint="eastAsia" w:ascii="仿宋" w:hAnsi="仿宋" w:eastAsia="仿宋" w:cs="仿宋"/>
                <w:i w:val="0"/>
                <w:iCs w:val="0"/>
                <w:color w:val="000000"/>
                <w:sz w:val="32"/>
                <w:szCs w:val="32"/>
                <w:u w:val="none"/>
              </w:rPr>
            </w:pP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sz w:val="32"/>
                <w:szCs w:val="32"/>
              </w:rPr>
              <w:t>信息通信初级监理人员</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56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snapToGrid/>
              <w:jc w:val="center"/>
              <w:rPr>
                <w:rFonts w:hint="eastAsia" w:ascii="仿宋" w:hAnsi="仿宋" w:eastAsia="仿宋" w:cs="仿宋"/>
                <w:i w:val="0"/>
                <w:iCs w:val="0"/>
                <w:color w:val="000000"/>
                <w:sz w:val="32"/>
                <w:szCs w:val="32"/>
                <w:u w:val="none"/>
              </w:rPr>
            </w:pP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sz w:val="32"/>
                <w:szCs w:val="32"/>
              </w:rPr>
              <w:t>信息通信高级监理人员</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default" w:ascii="仿宋" w:hAnsi="仿宋" w:eastAsia="仿宋" w:cs="仿宋"/>
                <w:i w:val="0"/>
                <w:iCs w:val="0"/>
                <w:color w:val="000000"/>
                <w:sz w:val="32"/>
                <w:szCs w:val="32"/>
                <w:u w:val="none"/>
                <w:lang w:val="en-US"/>
              </w:rPr>
            </w:pPr>
            <w:r>
              <w:rPr>
                <w:rFonts w:hint="eastAsia" w:ascii="仿宋" w:hAnsi="仿宋" w:eastAsia="仿宋" w:cs="仿宋"/>
                <w:i w:val="0"/>
                <w:iCs w:val="0"/>
                <w:color w:val="000000"/>
                <w:kern w:val="0"/>
                <w:sz w:val="32"/>
                <w:szCs w:val="3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6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snapToGrid/>
              <w:jc w:val="center"/>
              <w:rPr>
                <w:rFonts w:hint="eastAsia" w:ascii="仿宋" w:hAnsi="仿宋" w:eastAsia="仿宋" w:cs="仿宋"/>
                <w:i w:val="0"/>
                <w:iCs w:val="0"/>
                <w:color w:val="000000"/>
                <w:sz w:val="32"/>
                <w:szCs w:val="32"/>
                <w:u w:val="none"/>
              </w:rPr>
            </w:pP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材料员</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6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snapToGrid/>
              <w:jc w:val="center"/>
              <w:rPr>
                <w:rFonts w:hint="eastAsia" w:ascii="仿宋" w:hAnsi="仿宋" w:eastAsia="仿宋" w:cs="仿宋"/>
                <w:i w:val="0"/>
                <w:iCs w:val="0"/>
                <w:color w:val="000000"/>
                <w:sz w:val="32"/>
                <w:szCs w:val="32"/>
                <w:u w:val="none"/>
              </w:rPr>
            </w:pP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施工员</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65"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snapToGrid/>
              <w:jc w:val="center"/>
              <w:rPr>
                <w:rFonts w:hint="eastAsia" w:ascii="仿宋" w:hAnsi="仿宋" w:eastAsia="仿宋" w:cs="仿宋"/>
                <w:i w:val="0"/>
                <w:iCs w:val="0"/>
                <w:color w:val="000000"/>
                <w:sz w:val="32"/>
                <w:szCs w:val="32"/>
                <w:u w:val="none"/>
              </w:rPr>
            </w:pP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质量员</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6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autoSpaceDN/>
              <w:bidi w:val="0"/>
              <w:adjustRightInd/>
              <w:snapToGrid/>
              <w:jc w:val="center"/>
              <w:rPr>
                <w:rFonts w:hint="eastAsia" w:ascii="仿宋" w:hAnsi="仿宋" w:eastAsia="仿宋" w:cs="仿宋"/>
                <w:i w:val="0"/>
                <w:iCs w:val="0"/>
                <w:color w:val="000000"/>
                <w:sz w:val="32"/>
                <w:szCs w:val="32"/>
                <w:u w:val="none"/>
              </w:rPr>
            </w:pPr>
          </w:p>
        </w:tc>
        <w:tc>
          <w:tcPr>
            <w:tcW w:w="4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资料员</w:t>
            </w:r>
          </w:p>
        </w:tc>
        <w:tc>
          <w:tcPr>
            <w:tcW w:w="2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600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二</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收费方式：企业银行转账；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三</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请各参培单位2024年3月31日前完成缴费，</w:t>
      </w:r>
      <w:r>
        <w:rPr>
          <w:rFonts w:hint="eastAsia" w:ascii="仿宋" w:hAnsi="仿宋" w:eastAsia="仿宋" w:cs="仿宋"/>
          <w:i w:val="0"/>
          <w:iCs w:val="0"/>
          <w:caps w:val="0"/>
          <w:color w:val="auto"/>
          <w:spacing w:val="0"/>
          <w:sz w:val="32"/>
          <w:szCs w:val="32"/>
          <w:lang w:eastAsia="zh-CN"/>
        </w:rPr>
        <w:t>汇</w:t>
      </w:r>
      <w:r>
        <w:rPr>
          <w:rFonts w:hint="eastAsia" w:ascii="仿宋" w:hAnsi="仿宋" w:eastAsia="仿宋" w:cs="仿宋"/>
          <w:i w:val="0"/>
          <w:iCs w:val="0"/>
          <w:caps w:val="0"/>
          <w:color w:val="auto"/>
          <w:spacing w:val="0"/>
          <w:sz w:val="32"/>
          <w:szCs w:val="32"/>
        </w:rPr>
        <w:t>款</w:t>
      </w:r>
      <w:r>
        <w:rPr>
          <w:rFonts w:hint="eastAsia" w:ascii="仿宋" w:hAnsi="仿宋" w:eastAsia="仿宋" w:cs="仿宋"/>
          <w:i w:val="0"/>
          <w:iCs w:val="0"/>
          <w:caps w:val="0"/>
          <w:color w:val="auto"/>
          <w:spacing w:val="0"/>
          <w:sz w:val="32"/>
          <w:szCs w:val="32"/>
          <w:lang w:eastAsia="zh-CN"/>
        </w:rPr>
        <w:t>信息如下</w:t>
      </w:r>
      <w:r>
        <w:rPr>
          <w:rFonts w:hint="eastAsia" w:ascii="仿宋" w:hAnsi="仿宋" w:eastAsia="仿宋" w:cs="仿宋"/>
          <w:i w:val="0"/>
          <w:iCs w:val="0"/>
          <w:caps w:val="0"/>
          <w:color w:val="auto"/>
          <w:spacing w:val="0"/>
          <w:sz w:val="32"/>
          <w:szCs w:val="32"/>
        </w:rPr>
        <w:t>：</w:t>
      </w:r>
    </w:p>
    <w:p>
      <w:pPr>
        <w:keepNext w:val="0"/>
        <w:keepLines w:val="0"/>
        <w:pageBreakBefore w:val="0"/>
        <w:kinsoku/>
        <w:overflowPunct/>
        <w:topLinePunct w:val="0"/>
        <w:autoSpaceDE/>
        <w:autoSpaceDN/>
        <w:bidi w:val="0"/>
        <w:adjustRightInd/>
        <w:snapToGrid/>
        <w:ind w:firstLine="630"/>
        <w:jc w:val="both"/>
        <w:rPr>
          <w:rFonts w:hint="eastAsia" w:ascii="仿宋" w:hAnsi="仿宋" w:eastAsia="仿宋" w:cs="仿宋"/>
          <w:color w:val="auto"/>
          <w:sz w:val="32"/>
          <w:szCs w:val="32"/>
        </w:rPr>
      </w:pPr>
      <w:r>
        <w:rPr>
          <w:rFonts w:hint="eastAsia" w:ascii="仿宋" w:hAnsi="仿宋" w:eastAsia="仿宋" w:cs="仿宋"/>
          <w:color w:val="auto"/>
          <w:sz w:val="32"/>
          <w:szCs w:val="32"/>
        </w:rPr>
        <w:t>户</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名：重庆市信息通信行业协会</w:t>
      </w:r>
    </w:p>
    <w:p>
      <w:pPr>
        <w:keepNext w:val="0"/>
        <w:keepLines w:val="0"/>
        <w:pageBreakBefore w:val="0"/>
        <w:kinsoku/>
        <w:overflowPunct/>
        <w:topLinePunct w:val="0"/>
        <w:autoSpaceDE/>
        <w:autoSpaceDN/>
        <w:bidi w:val="0"/>
        <w:adjustRightInd/>
        <w:snapToGrid/>
        <w:ind w:firstLine="630"/>
        <w:jc w:val="both"/>
        <w:rPr>
          <w:rFonts w:hint="eastAsia" w:ascii="仿宋" w:hAnsi="仿宋" w:eastAsia="仿宋" w:cs="仿宋"/>
          <w:color w:val="auto"/>
          <w:sz w:val="32"/>
          <w:szCs w:val="32"/>
        </w:rPr>
      </w:pPr>
      <w:r>
        <w:rPr>
          <w:rFonts w:hint="eastAsia" w:ascii="仿宋" w:hAnsi="仿宋" w:eastAsia="仿宋" w:cs="仿宋"/>
          <w:color w:val="auto"/>
          <w:sz w:val="32"/>
          <w:szCs w:val="32"/>
        </w:rPr>
        <w:t>开户行：中国建设银行重庆两江高新园支行</w:t>
      </w:r>
    </w:p>
    <w:p>
      <w:pPr>
        <w:keepNext w:val="0"/>
        <w:keepLines w:val="0"/>
        <w:pageBreakBefore w:val="0"/>
        <w:kinsoku/>
        <w:overflowPunct/>
        <w:topLinePunct w:val="0"/>
        <w:autoSpaceDE/>
        <w:autoSpaceDN/>
        <w:bidi w:val="0"/>
        <w:adjustRightInd/>
        <w:snapToGrid/>
        <w:ind w:firstLine="630"/>
        <w:jc w:val="both"/>
        <w:rPr>
          <w:rFonts w:hint="eastAsia" w:ascii="仿宋" w:hAnsi="仿宋" w:eastAsia="仿宋" w:cs="仿宋"/>
          <w:color w:val="auto"/>
          <w:sz w:val="32"/>
          <w:szCs w:val="32"/>
        </w:rPr>
      </w:pPr>
      <w:r>
        <w:rPr>
          <w:rFonts w:hint="eastAsia" w:ascii="仿宋" w:hAnsi="仿宋" w:eastAsia="仿宋" w:cs="仿宋"/>
          <w:color w:val="auto"/>
          <w:sz w:val="32"/>
          <w:szCs w:val="32"/>
        </w:rPr>
        <w:t>账</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号：50001043600050016651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left="0" w:right="0" w:firstLine="42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四</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参加培训的企业</w:t>
      </w:r>
      <w:r>
        <w:rPr>
          <w:rFonts w:hint="eastAsia" w:ascii="仿宋" w:hAnsi="仿宋" w:eastAsia="仿宋" w:cs="仿宋"/>
          <w:i w:val="0"/>
          <w:iCs w:val="0"/>
          <w:caps w:val="0"/>
          <w:color w:val="auto"/>
          <w:spacing w:val="0"/>
          <w:sz w:val="32"/>
          <w:szCs w:val="32"/>
          <w:lang w:eastAsia="zh-CN"/>
        </w:rPr>
        <w:t>请</w:t>
      </w:r>
      <w:r>
        <w:rPr>
          <w:rFonts w:hint="eastAsia" w:ascii="仿宋" w:hAnsi="仿宋" w:eastAsia="仿宋" w:cs="仿宋"/>
          <w:i w:val="0"/>
          <w:iCs w:val="0"/>
          <w:caps w:val="0"/>
          <w:color w:val="auto"/>
          <w:spacing w:val="0"/>
          <w:sz w:val="32"/>
          <w:szCs w:val="32"/>
        </w:rPr>
        <w:t>将本单位</w:t>
      </w:r>
      <w:r>
        <w:rPr>
          <w:rFonts w:hint="eastAsia" w:ascii="仿宋" w:hAnsi="仿宋" w:eastAsia="仿宋" w:cs="仿宋"/>
          <w:i w:val="0"/>
          <w:iCs w:val="0"/>
          <w:caps w:val="0"/>
          <w:color w:val="auto"/>
          <w:spacing w:val="0"/>
          <w:sz w:val="32"/>
          <w:szCs w:val="32"/>
          <w:lang w:eastAsia="zh-CN"/>
        </w:rPr>
        <w:t>开票</w:t>
      </w:r>
      <w:r>
        <w:rPr>
          <w:rFonts w:hint="eastAsia" w:ascii="仿宋" w:hAnsi="仿宋" w:eastAsia="仿宋" w:cs="仿宋"/>
          <w:i w:val="0"/>
          <w:iCs w:val="0"/>
          <w:caps w:val="0"/>
          <w:color w:val="auto"/>
          <w:spacing w:val="0"/>
          <w:sz w:val="32"/>
          <w:szCs w:val="32"/>
        </w:rPr>
        <w:t>信息发至协会邮箱</w:t>
      </w:r>
      <w:r>
        <w:rPr>
          <w:rFonts w:hint="eastAsia" w:ascii="仿宋" w:hAnsi="仿宋" w:eastAsia="仿宋" w:cs="仿宋"/>
          <w:i w:val="0"/>
          <w:iCs w:val="0"/>
          <w:caps w:val="0"/>
          <w:color w:val="auto"/>
          <w:spacing w:val="0"/>
          <w:sz w:val="32"/>
          <w:szCs w:val="32"/>
          <w:lang w:val="en-US" w:eastAsia="zh-CN"/>
        </w:rPr>
        <w:t>289158149@qq.com</w:t>
      </w:r>
      <w:r>
        <w:rPr>
          <w:rFonts w:hint="eastAsia" w:ascii="仿宋" w:hAnsi="仿宋" w:eastAsia="仿宋" w:cs="仿宋"/>
          <w:i w:val="0"/>
          <w:iCs w:val="0"/>
          <w:caps w:val="0"/>
          <w:color w:val="auto"/>
          <w:spacing w:val="0"/>
          <w:sz w:val="32"/>
          <w:szCs w:val="32"/>
        </w:rPr>
        <w:t>，协会收到培训费后将</w:t>
      </w:r>
      <w:r>
        <w:rPr>
          <w:rFonts w:hint="eastAsia" w:ascii="仿宋" w:hAnsi="仿宋" w:eastAsia="仿宋" w:cs="仿宋"/>
          <w:i w:val="0"/>
          <w:iCs w:val="0"/>
          <w:caps w:val="0"/>
          <w:color w:val="auto"/>
          <w:spacing w:val="0"/>
          <w:sz w:val="32"/>
          <w:szCs w:val="32"/>
          <w:lang w:eastAsia="zh-CN"/>
        </w:rPr>
        <w:t>开具</w:t>
      </w:r>
      <w:r>
        <w:rPr>
          <w:rFonts w:hint="eastAsia" w:ascii="仿宋" w:hAnsi="仿宋" w:eastAsia="仿宋" w:cs="仿宋"/>
          <w:color w:val="auto"/>
          <w:sz w:val="32"/>
          <w:szCs w:val="32"/>
        </w:rPr>
        <w:t>增值税普通发票</w:t>
      </w:r>
      <w:r>
        <w:rPr>
          <w:rFonts w:hint="eastAsia" w:ascii="仿宋" w:hAnsi="仿宋" w:eastAsia="仿宋" w:cs="仿宋"/>
          <w:i w:val="0"/>
          <w:iCs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left="0" w:right="0" w:firstLine="42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五、考试形式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right="0" w:firstLine="640" w:firstLineChars="20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考试由中国通信企业协会通信工程建设分会负责组织，具体要求：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left="0" w:right="0" w:firstLine="420"/>
        <w:jc w:val="both"/>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一</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考试方式：学员须完成考试并提交课堂笔记。满分为100分（其中考试占80%、课堂笔记占20%）</w:t>
      </w:r>
      <w:r>
        <w:rPr>
          <w:rFonts w:hint="eastAsia" w:ascii="仿宋" w:hAnsi="仿宋" w:eastAsia="仿宋" w:cs="仿宋"/>
          <w:i w:val="0"/>
          <w:iCs w:val="0"/>
          <w:caps w:val="0"/>
          <w:color w:val="auto"/>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left="0" w:right="0" w:firstLine="420"/>
        <w:jc w:val="both"/>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二</w:t>
      </w:r>
      <w:r>
        <w:rPr>
          <w:rFonts w:hint="eastAsia" w:ascii="仿宋" w:hAnsi="仿宋" w:eastAsia="仿宋" w:cs="仿宋"/>
          <w:i w:val="0"/>
          <w:iCs w:val="0"/>
          <w:caps w:val="0"/>
          <w:color w:val="auto"/>
          <w:spacing w:val="0"/>
          <w:sz w:val="32"/>
          <w:szCs w:val="32"/>
          <w:lang w:eastAsia="zh-CN"/>
        </w:rPr>
        <w:t>）考试成绩在60分（含60分）以上为合格。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left="0" w:right="0" w:firstLine="420"/>
        <w:jc w:val="both"/>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三</w:t>
      </w:r>
      <w:r>
        <w:rPr>
          <w:rFonts w:hint="eastAsia" w:ascii="仿宋" w:hAnsi="仿宋" w:eastAsia="仿宋" w:cs="仿宋"/>
          <w:i w:val="0"/>
          <w:iCs w:val="0"/>
          <w:caps w:val="0"/>
          <w:color w:val="auto"/>
          <w:spacing w:val="0"/>
          <w:sz w:val="32"/>
          <w:szCs w:val="32"/>
          <w:lang w:eastAsia="zh-CN"/>
        </w:rPr>
        <w:t>）考试、课堂笔记要求：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right="0" w:firstLine="640" w:firstLineChars="20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课堂笔记若是纸质笔记，则需要拍成照片和已完成的考试卷一并存入文件夹，文件夹名称格式“准考证号+企业简称+学员姓名”。学员须将该文件夹提交给本单位培训联系人。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right="0" w:firstLine="640" w:firstLineChars="200"/>
        <w:jc w:val="both"/>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各企业培训联系人须在</w:t>
      </w:r>
      <w:r>
        <w:rPr>
          <w:rFonts w:hint="eastAsia" w:ascii="仿宋" w:hAnsi="仿宋" w:eastAsia="仿宋" w:cs="仿宋"/>
          <w:i w:val="0"/>
          <w:iCs w:val="0"/>
          <w:caps w:val="0"/>
          <w:color w:val="auto"/>
          <w:spacing w:val="0"/>
          <w:sz w:val="32"/>
          <w:szCs w:val="32"/>
          <w:lang w:val="en-US" w:eastAsia="zh-CN"/>
        </w:rPr>
        <w:t>考试结束后，按要求</w:t>
      </w:r>
      <w:r>
        <w:rPr>
          <w:rFonts w:hint="eastAsia" w:ascii="仿宋" w:hAnsi="仿宋" w:eastAsia="仿宋" w:cs="仿宋"/>
          <w:i w:val="0"/>
          <w:iCs w:val="0"/>
          <w:caps w:val="0"/>
          <w:color w:val="auto"/>
          <w:spacing w:val="0"/>
          <w:sz w:val="32"/>
          <w:szCs w:val="32"/>
        </w:rPr>
        <w:t>将本单位全部学员的考试文件夹一并传至邮箱</w:t>
      </w:r>
      <w:r>
        <w:rPr>
          <w:rFonts w:hint="eastAsia" w:ascii="仿宋" w:hAnsi="仿宋" w:eastAsia="仿宋" w:cs="仿宋"/>
          <w:i w:val="0"/>
          <w:iCs w:val="0"/>
          <w:caps w:val="0"/>
          <w:color w:val="auto"/>
          <w:spacing w:val="0"/>
          <w:sz w:val="32"/>
          <w:szCs w:val="32"/>
          <w:lang w:val="en-US" w:eastAsia="zh-CN"/>
        </w:rPr>
        <w:t>289158149@qq.com</w:t>
      </w:r>
      <w:r>
        <w:rPr>
          <w:rFonts w:hint="eastAsia" w:ascii="仿宋" w:hAnsi="仿宋" w:eastAsia="仿宋" w:cs="仿宋"/>
          <w:i w:val="0"/>
          <w:iCs w:val="0"/>
          <w:caps w:val="0"/>
          <w:color w:val="auto"/>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left="0" w:right="0" w:firstLine="420"/>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六、线上培训要求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right="0" w:firstLine="640" w:firstLineChars="200"/>
        <w:jc w:val="both"/>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一</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培训采用 “腾讯”会议软件线上授课，请学员自行提前下载相关软件准备。培训不进行视频录播备份，直播完成后培训结束。会务组将在开班前将会议ID号通知各单位联系人，请及时通知本单位参培学员</w:t>
      </w:r>
      <w:r>
        <w:rPr>
          <w:rFonts w:hint="eastAsia" w:ascii="仿宋" w:hAnsi="仿宋" w:eastAsia="仿宋" w:cs="仿宋"/>
          <w:i w:val="0"/>
          <w:iCs w:val="0"/>
          <w:caps w:val="0"/>
          <w:color w:val="auto"/>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right="0" w:firstLine="640" w:firstLineChars="200"/>
        <w:jc w:val="both"/>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val="en-US" w:eastAsia="zh-CN"/>
        </w:rPr>
        <w:t>（二）培训考勤：请学员提前10分钟进入会议，并须“改名”为：学号-姓名(例：FYJX23-01-xxx-张三)。未实名的学员无法有效考勤，视为缺勤。缺勤一天及以上将被取消参培资格。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3" w:lineRule="atLeast"/>
        <w:ind w:right="0" w:firstLine="640" w:firstLineChars="200"/>
        <w:jc w:val="both"/>
        <w:rPr>
          <w:rFonts w:hint="eastAsia" w:ascii="仿宋" w:hAnsi="仿宋" w:eastAsia="仿宋" w:cs="仿宋"/>
          <w:color w:val="000000"/>
          <w:sz w:val="32"/>
          <w:szCs w:val="32"/>
          <w:lang w:val="en-US" w:eastAsia="zh-CN"/>
        </w:rPr>
      </w:pPr>
      <w:r>
        <w:rPr>
          <w:rFonts w:hint="eastAsia" w:ascii="仿宋" w:hAnsi="仿宋" w:eastAsia="仿宋" w:cs="仿宋"/>
          <w:i w:val="0"/>
          <w:iCs w:val="0"/>
          <w:caps w:val="0"/>
          <w:color w:val="auto"/>
          <w:spacing w:val="0"/>
          <w:sz w:val="32"/>
          <w:szCs w:val="32"/>
          <w:lang w:val="en-US" w:eastAsia="zh-CN"/>
        </w:rPr>
        <w:t>（三）</w:t>
      </w:r>
      <w:r>
        <w:rPr>
          <w:rFonts w:hint="eastAsia" w:ascii="仿宋" w:hAnsi="仿宋" w:eastAsia="仿宋" w:cs="仿宋"/>
          <w:i w:val="0"/>
          <w:iCs w:val="0"/>
          <w:caps w:val="0"/>
          <w:color w:val="auto"/>
          <w:spacing w:val="0"/>
          <w:sz w:val="32"/>
          <w:szCs w:val="32"/>
        </w:rPr>
        <w:t>学员要严格遵守线上培训课程纪律，在听课过程中需保持静音，严禁刷屏或提出与培训内容无关的问题，对课程内容有疑问可以提出，老师将安排时间集中答疑</w:t>
      </w:r>
      <w:r>
        <w:rPr>
          <w:rFonts w:hint="eastAsia" w:ascii="仿宋" w:hAnsi="仿宋" w:eastAsia="仿宋" w:cs="仿宋"/>
          <w:i w:val="0"/>
          <w:iCs w:val="0"/>
          <w:caps w:val="0"/>
          <w:color w:val="auto"/>
          <w:spacing w:val="0"/>
          <w:sz w:val="32"/>
          <w:szCs w:val="32"/>
          <w:lang w:eastAsia="zh-CN"/>
        </w:rPr>
        <w:t>。</w:t>
      </w:r>
    </w:p>
    <w:p>
      <w:pPr>
        <w:ind w:firstLine="630"/>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、其他要求：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15</w:t>
      </w:r>
      <w:r>
        <w:rPr>
          <w:rFonts w:hint="eastAsia" w:ascii="仿宋" w:hAnsi="仿宋" w:eastAsia="仿宋" w:cs="仿宋"/>
          <w:sz w:val="32"/>
          <w:szCs w:val="32"/>
          <w:highlight w:val="none"/>
        </w:rPr>
        <w:t>日前</w:t>
      </w:r>
      <w:r>
        <w:rPr>
          <w:rFonts w:hint="eastAsia" w:ascii="仿宋" w:hAnsi="仿宋" w:eastAsia="仿宋" w:cs="仿宋"/>
          <w:sz w:val="32"/>
          <w:szCs w:val="32"/>
        </w:rPr>
        <w:t>，请</w:t>
      </w:r>
      <w:r>
        <w:rPr>
          <w:rFonts w:hint="eastAsia" w:ascii="仿宋" w:hAnsi="仿宋" w:eastAsia="仿宋" w:cs="仿宋"/>
          <w:color w:val="000000"/>
          <w:sz w:val="32"/>
          <w:szCs w:val="32"/>
        </w:rPr>
        <w:t>参加培训的单位“</w:t>
      </w:r>
      <w:r>
        <w:rPr>
          <w:rFonts w:hint="eastAsia" w:ascii="仿宋" w:hAnsi="仿宋" w:eastAsia="仿宋" w:cs="仿宋"/>
          <w:sz w:val="32"/>
          <w:szCs w:val="32"/>
        </w:rPr>
        <w:t>重庆市信息通信建设行业特需专业人员培训信息表”（附件2）发送至协会邮箱，同时完成网上报名和提交纸质</w:t>
      </w:r>
      <w:r>
        <w:rPr>
          <w:rFonts w:hint="eastAsia" w:ascii="仿宋" w:hAnsi="仿宋" w:eastAsia="仿宋" w:cs="仿宋"/>
          <w:sz w:val="32"/>
          <w:szCs w:val="32"/>
          <w:lang w:eastAsia="zh-CN"/>
        </w:rPr>
        <w:t>盖章</w:t>
      </w:r>
      <w:r>
        <w:rPr>
          <w:rFonts w:hint="eastAsia" w:ascii="仿宋" w:hAnsi="仿宋" w:eastAsia="仿宋" w:cs="仿宋"/>
          <w:sz w:val="32"/>
          <w:szCs w:val="32"/>
        </w:rPr>
        <w:t>材料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附件1）</w:t>
      </w:r>
      <w:r>
        <w:rPr>
          <w:rFonts w:hint="eastAsia" w:ascii="仿宋" w:hAnsi="仿宋" w:eastAsia="仿宋" w:cs="仿宋"/>
          <w:sz w:val="32"/>
          <w:szCs w:val="32"/>
        </w:rPr>
        <w:t>。</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rPr>
        <w:t>达到一定人数后开设培训班，培训时间、地点等另行通知，敬请留意。同时，请各单位按照预报名人员参加培训，人员调整数量不超过2人。</w:t>
      </w:r>
    </w:p>
    <w:p>
      <w:pPr>
        <w:numPr>
          <w:ilvl w:val="0"/>
          <w:numId w:val="1"/>
        </w:numPr>
        <w:ind w:left="0" w:leftChars="0" w:firstLine="640" w:firstLineChars="200"/>
        <w:rPr>
          <w:rFonts w:hint="eastAsia" w:ascii="仿宋" w:hAnsi="仿宋" w:eastAsia="仿宋" w:cs="仿宋"/>
          <w:sz w:val="32"/>
          <w:szCs w:val="32"/>
          <w:lang w:eastAsia="zh-CN"/>
        </w:rPr>
      </w:pPr>
      <w:bookmarkStart w:id="0" w:name="OLE_LINK2"/>
      <w:bookmarkStart w:id="1" w:name="OLE_LINK1"/>
      <w:r>
        <w:rPr>
          <w:rFonts w:hint="eastAsia" w:ascii="仿宋" w:hAnsi="仿宋" w:eastAsia="仿宋" w:cs="仿宋"/>
          <w:sz w:val="32"/>
          <w:szCs w:val="32"/>
          <w:lang w:eastAsia="zh-CN"/>
        </w:rPr>
        <w:t>自2021年11月1日起，启用行业特需专业人员电子证书。电子证书与纸质行业特需专业人员登记证书具有同等效力。纸质证书自2021年11月1日后不再继续发放。</w:t>
      </w:r>
    </w:p>
    <w:p>
      <w:pPr>
        <w:numPr>
          <w:ilvl w:val="0"/>
          <w:numId w:val="0"/>
        </w:numPr>
        <w:ind w:left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附件1</w:t>
      </w:r>
      <w:r>
        <w:rPr>
          <w:rFonts w:hint="eastAsia" w:ascii="仿宋" w:hAnsi="仿宋" w:eastAsia="仿宋" w:cs="仿宋"/>
          <w:sz w:val="32"/>
          <w:szCs w:val="32"/>
          <w:lang w:val="en-US" w:eastAsia="zh-CN"/>
        </w:rPr>
        <w:t>.</w:t>
      </w:r>
      <w:r>
        <w:rPr>
          <w:rFonts w:hint="eastAsia" w:ascii="仿宋" w:hAnsi="仿宋" w:eastAsia="仿宋" w:cs="仿宋"/>
          <w:color w:val="000000"/>
          <w:sz w:val="32"/>
          <w:szCs w:val="32"/>
        </w:rPr>
        <w:t>信息通信建设行业特需专业人员登记申请表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附件2</w:t>
      </w:r>
      <w:r>
        <w:rPr>
          <w:rFonts w:hint="eastAsia" w:ascii="仿宋" w:hAnsi="仿宋" w:eastAsia="仿宋" w:cs="仿宋"/>
          <w:sz w:val="32"/>
          <w:szCs w:val="32"/>
          <w:lang w:val="en-US" w:eastAsia="zh-CN"/>
        </w:rPr>
        <w:t>.</w:t>
      </w:r>
      <w:r>
        <w:rPr>
          <w:rFonts w:hint="eastAsia" w:ascii="仿宋" w:hAnsi="仿宋" w:eastAsia="仿宋" w:cs="仿宋"/>
          <w:sz w:val="32"/>
          <w:szCs w:val="32"/>
        </w:rPr>
        <w:t>重庆市信息通信建设行业特需专业人员培训信息表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附件3</w:t>
      </w:r>
      <w:r>
        <w:rPr>
          <w:rFonts w:hint="eastAsia" w:ascii="仿宋" w:hAnsi="仿宋" w:eastAsia="仿宋" w:cs="仿宋"/>
          <w:sz w:val="32"/>
          <w:szCs w:val="32"/>
          <w:lang w:val="en-US" w:eastAsia="zh-CN"/>
        </w:rPr>
        <w:t>.</w:t>
      </w:r>
      <w:r>
        <w:rPr>
          <w:rFonts w:hint="eastAsia" w:ascii="仿宋" w:hAnsi="仿宋" w:eastAsia="仿宋" w:cs="仿宋"/>
          <w:sz w:val="32"/>
          <w:szCs w:val="32"/>
        </w:rPr>
        <w:t>信息通信建设行业特需专业人员培训相关信息表</w:t>
      </w:r>
    </w:p>
    <w:bookmarkEnd w:id="0"/>
    <w:bookmarkEnd w:id="1"/>
    <w:p>
      <w:pPr>
        <w:jc w:val="both"/>
        <w:rPr>
          <w:rFonts w:hint="eastAsia" w:ascii="仿宋" w:hAnsi="仿宋" w:eastAsia="仿宋" w:cs="仿宋"/>
          <w:sz w:val="32"/>
          <w:szCs w:val="32"/>
          <w:lang w:eastAsia="zh-CN"/>
        </w:rPr>
      </w:pPr>
    </w:p>
    <w:p>
      <w:pPr>
        <w:jc w:val="center"/>
        <w:rPr>
          <w:rFonts w:hint="eastAsia" w:ascii="仿宋" w:hAnsi="仿宋" w:eastAsia="仿宋" w:cs="仿宋"/>
          <w:sz w:val="32"/>
          <w:szCs w:val="32"/>
          <w:lang w:eastAsia="zh-CN"/>
        </w:rPr>
      </w:pPr>
    </w:p>
    <w:p>
      <w:pPr>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重庆市信息通信行业协会</w:t>
      </w:r>
    </w:p>
    <w:p>
      <w:pPr>
        <w:jc w:val="right"/>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24</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p>
    <w:p>
      <w:pPr>
        <w:jc w:val="right"/>
        <w:rPr>
          <w:rFonts w:hint="eastAsia" w:ascii="仿宋" w:hAnsi="仿宋" w:eastAsia="仿宋" w:cs="仿宋"/>
          <w:sz w:val="32"/>
          <w:szCs w:val="32"/>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rPr>
        <w:t>联系人：</w:t>
      </w:r>
      <w:r>
        <w:rPr>
          <w:rFonts w:hint="eastAsia" w:ascii="仿宋" w:hAnsi="仿宋" w:eastAsia="仿宋" w:cs="仿宋"/>
          <w:sz w:val="32"/>
          <w:szCs w:val="32"/>
          <w:lang w:val="en-US" w:eastAsia="zh-CN"/>
        </w:rPr>
        <w:t>陈雨潇,</w:t>
      </w:r>
      <w:r>
        <w:rPr>
          <w:rFonts w:hint="eastAsia" w:ascii="仿宋" w:hAnsi="仿宋" w:eastAsia="仿宋" w:cs="仿宋"/>
          <w:sz w:val="32"/>
          <w:szCs w:val="32"/>
        </w:rPr>
        <w:t>电话：</w:t>
      </w:r>
      <w:r>
        <w:rPr>
          <w:rFonts w:hint="eastAsia" w:ascii="仿宋" w:hAnsi="仿宋" w:eastAsia="仿宋" w:cs="仿宋"/>
          <w:sz w:val="32"/>
          <w:szCs w:val="32"/>
          <w:lang w:val="en-US" w:eastAsia="zh-CN"/>
        </w:rPr>
        <w:t>13618379169</w:t>
      </w:r>
    </w:p>
    <w:p>
      <w:pPr>
        <w:rPr>
          <w:rFonts w:hint="eastAsia" w:ascii="仿宋" w:hAnsi="仿宋" w:eastAsia="仿宋" w:cs="仿宋"/>
          <w:sz w:val="32"/>
          <w:szCs w:val="32"/>
        </w:rPr>
      </w:pPr>
      <w:r>
        <w:rPr>
          <w:rFonts w:hint="eastAsia" w:ascii="仿宋" w:hAnsi="仿宋" w:eastAsia="仿宋" w:cs="仿宋"/>
          <w:sz w:val="32"/>
          <w:szCs w:val="32"/>
        </w:rPr>
        <w:t>邮箱：</w:t>
      </w:r>
      <w:r>
        <w:rPr>
          <w:rFonts w:hint="eastAsia" w:ascii="仿宋" w:hAnsi="仿宋" w:eastAsia="仿宋" w:cs="仿宋"/>
          <w:sz w:val="32"/>
          <w:szCs w:val="32"/>
          <w:lang w:val="en-US" w:eastAsia="zh-CN"/>
        </w:rPr>
        <w:t>289158149@qq</w:t>
      </w:r>
      <w:r>
        <w:rPr>
          <w:rFonts w:hint="eastAsia" w:ascii="仿宋" w:hAnsi="仿宋" w:eastAsia="仿宋" w:cs="仿宋"/>
          <w:sz w:val="32"/>
          <w:szCs w:val="32"/>
        </w:rPr>
        <w:t>.com</w:t>
      </w:r>
    </w:p>
    <w:p>
      <w:pPr>
        <w:rPr>
          <w:rFonts w:hint="default" w:ascii="仿宋" w:hAnsi="仿宋" w:eastAsia="仿宋" w:cs="仿宋"/>
          <w:sz w:val="32"/>
          <w:szCs w:val="32"/>
          <w:lang w:val="en-US" w:eastAsia="zh-CN"/>
        </w:rPr>
      </w:pPr>
      <w:r>
        <w:rPr>
          <w:rFonts w:hint="eastAsia" w:ascii="仿宋" w:hAnsi="仿宋" w:eastAsia="仿宋" w:cs="仿宋"/>
          <w:sz w:val="32"/>
          <w:szCs w:val="32"/>
        </w:rPr>
        <w:t>地址：重庆市渝北区黄山大道中段55号附2号麒麟座D130</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p>
    <w:p>
      <w:pPr>
        <w:jc w:val="right"/>
        <w:rPr>
          <w:rFonts w:hint="eastAsia" w:ascii="仿宋" w:hAnsi="仿宋" w:eastAsia="仿宋" w:cs="仿宋"/>
          <w:sz w:val="32"/>
          <w:szCs w:val="32"/>
        </w:rPr>
      </w:pPr>
    </w:p>
    <w:p>
      <w:pPr>
        <w:spacing w:line="220" w:lineRule="atLeast"/>
        <w:rPr>
          <w:rFonts w:hint="eastAsia" w:ascii="宋体" w:hAnsi="宋体" w:eastAsia="宋体" w:cs="宋体"/>
          <w:sz w:val="32"/>
        </w:rPr>
      </w:pPr>
    </w:p>
    <w:p>
      <w:pPr>
        <w:widowControl/>
        <w:jc w:val="left"/>
        <w:rPr>
          <w:rFonts w:hint="eastAsia" w:ascii="宋体" w:hAnsi="宋体" w:eastAsia="宋体" w:cs="宋体"/>
          <w:kern w:val="0"/>
          <w:sz w:val="28"/>
          <w:szCs w:val="28"/>
        </w:rPr>
      </w:pPr>
    </w:p>
    <w:p>
      <w:pPr>
        <w:widowControl/>
        <w:jc w:val="left"/>
        <w:rPr>
          <w:rFonts w:hint="eastAsia" w:ascii="宋体" w:hAnsi="宋体" w:eastAsia="宋体" w:cs="宋体"/>
          <w:kern w:val="0"/>
          <w:sz w:val="28"/>
          <w:szCs w:val="28"/>
        </w:rPr>
      </w:pPr>
      <w:r>
        <w:rPr>
          <w:rFonts w:hint="eastAsia" w:ascii="宋体" w:hAnsi="宋体" w:eastAsia="宋体" w:cs="宋体"/>
          <w:kern w:val="0"/>
          <w:sz w:val="28"/>
          <w:szCs w:val="28"/>
        </w:rPr>
        <w:t>附表1：</w:t>
      </w:r>
    </w:p>
    <w:p>
      <w:pPr>
        <w:widowControl/>
        <w:snapToGrid w:val="0"/>
        <w:spacing w:line="360" w:lineRule="auto"/>
        <w:ind w:firstLine="602" w:firstLineChars="200"/>
        <w:jc w:val="center"/>
        <w:rPr>
          <w:rFonts w:hint="eastAsia" w:ascii="宋体" w:hAnsi="宋体" w:eastAsia="宋体" w:cs="宋体"/>
          <w:b/>
          <w:kern w:val="0"/>
          <w:sz w:val="30"/>
          <w:szCs w:val="30"/>
        </w:rPr>
      </w:pPr>
      <w:r>
        <w:rPr>
          <w:rFonts w:hint="eastAsia" w:ascii="宋体" w:hAnsi="宋体" w:eastAsia="宋体" w:cs="宋体"/>
          <w:b/>
          <w:kern w:val="0"/>
          <w:sz w:val="30"/>
          <w:szCs w:val="30"/>
        </w:rPr>
        <w:t>信息通信建设行业特需专业人员登记申请表</w:t>
      </w:r>
    </w:p>
    <w:tbl>
      <w:tblPr>
        <w:tblStyle w:val="6"/>
        <w:tblW w:w="8480" w:type="dxa"/>
        <w:tblInd w:w="93" w:type="dxa"/>
        <w:tblLayout w:type="autofit"/>
        <w:tblCellMar>
          <w:top w:w="0" w:type="dxa"/>
          <w:left w:w="108" w:type="dxa"/>
          <w:bottom w:w="0" w:type="dxa"/>
          <w:right w:w="108" w:type="dxa"/>
        </w:tblCellMar>
      </w:tblPr>
      <w:tblGrid>
        <w:gridCol w:w="1080"/>
        <w:gridCol w:w="1080"/>
        <w:gridCol w:w="1080"/>
        <w:gridCol w:w="1080"/>
        <w:gridCol w:w="1224"/>
        <w:gridCol w:w="1396"/>
        <w:gridCol w:w="1540"/>
      </w:tblGrid>
      <w:tr>
        <w:tblPrEx>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性别</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2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出生年月</w:t>
            </w:r>
          </w:p>
        </w:tc>
        <w:tc>
          <w:tcPr>
            <w:tcW w:w="139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54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登记照</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（2寸）</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可用电子照片</w:t>
            </w:r>
          </w:p>
        </w:tc>
      </w:tr>
      <w:tr>
        <w:tblPrEx>
          <w:tblCellMar>
            <w:top w:w="0" w:type="dxa"/>
            <w:left w:w="108" w:type="dxa"/>
            <w:bottom w:w="0" w:type="dxa"/>
            <w:right w:w="108" w:type="dxa"/>
          </w:tblCellMar>
        </w:tblPrEx>
        <w:trPr>
          <w:trHeight w:val="585"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文化程度</w:t>
            </w:r>
          </w:p>
        </w:tc>
        <w:tc>
          <w:tcPr>
            <w:tcW w:w="139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5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990" w:hRule="atLeast"/>
        </w:trPr>
        <w:tc>
          <w:tcPr>
            <w:tcW w:w="10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毕业</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院校</w:t>
            </w:r>
          </w:p>
        </w:tc>
        <w:tc>
          <w:tcPr>
            <w:tcW w:w="324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毕业时间</w:t>
            </w:r>
          </w:p>
        </w:tc>
        <w:tc>
          <w:tcPr>
            <w:tcW w:w="139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5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90" w:hRule="atLeast"/>
        </w:trPr>
        <w:tc>
          <w:tcPr>
            <w:tcW w:w="21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毕业专业</w:t>
            </w:r>
          </w:p>
        </w:tc>
        <w:tc>
          <w:tcPr>
            <w:tcW w:w="2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参加工作时间</w:t>
            </w:r>
          </w:p>
        </w:tc>
        <w:tc>
          <w:tcPr>
            <w:tcW w:w="293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035" w:hRule="atLeast"/>
        </w:trPr>
        <w:tc>
          <w:tcPr>
            <w:tcW w:w="21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从事通信建设</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工作经历</w:t>
            </w:r>
          </w:p>
        </w:tc>
        <w:tc>
          <w:tcPr>
            <w:tcW w:w="2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身份证</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号码</w:t>
            </w:r>
          </w:p>
        </w:tc>
        <w:tc>
          <w:tcPr>
            <w:tcW w:w="293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90" w:hRule="atLeast"/>
        </w:trPr>
        <w:tc>
          <w:tcPr>
            <w:tcW w:w="21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工作单位</w:t>
            </w:r>
          </w:p>
        </w:tc>
        <w:tc>
          <w:tcPr>
            <w:tcW w:w="2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2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聘用时间</w:t>
            </w:r>
          </w:p>
        </w:tc>
        <w:tc>
          <w:tcPr>
            <w:tcW w:w="293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90" w:hRule="atLeast"/>
        </w:trPr>
        <w:tc>
          <w:tcPr>
            <w:tcW w:w="21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登记证书</w:t>
            </w:r>
          </w:p>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编号</w:t>
            </w:r>
          </w:p>
        </w:tc>
        <w:tc>
          <w:tcPr>
            <w:tcW w:w="216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p>
        </w:tc>
        <w:tc>
          <w:tcPr>
            <w:tcW w:w="12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延续考核印章编号</w:t>
            </w:r>
          </w:p>
        </w:tc>
        <w:tc>
          <w:tcPr>
            <w:tcW w:w="293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1380" w:hRule="atLeast"/>
        </w:trPr>
        <w:tc>
          <w:tcPr>
            <w:tcW w:w="216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参培种类和类型</w:t>
            </w:r>
          </w:p>
        </w:tc>
        <w:tc>
          <w:tcPr>
            <w:tcW w:w="632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新申请：</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（填写：通信工程项目费用编审人员、信息通信高级监理人员、信息通信初级监理人员、现场管理人员（包括：施工员、质量员、材料员、资料员）、招标采购人员等人员的其中一种）</w:t>
            </w:r>
          </w:p>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r>
              <w:rPr>
                <w:rFonts w:hint="eastAsia" w:ascii="宋体" w:hAnsi="宋体" w:eastAsia="宋体" w:cs="宋体"/>
                <w:kern w:val="0"/>
                <w:sz w:val="24"/>
                <w:szCs w:val="24"/>
              </w:rPr>
              <w:t>继续教育：</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（填写：通信工程项目费用编审人员、信息通信高级监理人员、信息通信初级监理人员、现场管理人员（包括：施工员、质量员、材料员、资料员）、招标采购人员等人员的其中一种）</w:t>
            </w:r>
          </w:p>
        </w:tc>
      </w:tr>
      <w:tr>
        <w:tblPrEx>
          <w:tblCellMar>
            <w:top w:w="0" w:type="dxa"/>
            <w:left w:w="108" w:type="dxa"/>
            <w:bottom w:w="0" w:type="dxa"/>
            <w:right w:w="108" w:type="dxa"/>
          </w:tblCellMar>
        </w:tblPrEx>
        <w:trPr>
          <w:trHeight w:val="1825" w:hRule="atLeast"/>
        </w:trPr>
        <w:tc>
          <w:tcPr>
            <w:tcW w:w="216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省（自治区、直辖市）通信行业协会审查意见</w:t>
            </w:r>
          </w:p>
        </w:tc>
        <w:tc>
          <w:tcPr>
            <w:tcW w:w="632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1969" w:hRule="atLeast"/>
        </w:trPr>
        <w:tc>
          <w:tcPr>
            <w:tcW w:w="216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通信工程建设分会审查意见</w:t>
            </w:r>
          </w:p>
        </w:tc>
        <w:tc>
          <w:tcPr>
            <w:tcW w:w="632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widowControl/>
        <w:rPr>
          <w:rFonts w:hint="eastAsia" w:ascii="宋体" w:hAnsi="宋体" w:eastAsia="宋体" w:cs="宋体"/>
          <w:b/>
          <w:bCs/>
          <w:kern w:val="0"/>
          <w:sz w:val="32"/>
          <w:szCs w:val="32"/>
        </w:rPr>
        <w:sectPr>
          <w:footerReference r:id="rId3" w:type="default"/>
          <w:pgSz w:w="11906" w:h="16838"/>
          <w:pgMar w:top="1327" w:right="1797" w:bottom="1440" w:left="1797" w:header="851" w:footer="992" w:gutter="0"/>
          <w:pgNumType w:fmt="decimal"/>
          <w:cols w:space="425" w:num="1"/>
          <w:docGrid w:type="lines" w:linePitch="312" w:charSpace="0"/>
        </w:sectPr>
      </w:pPr>
    </w:p>
    <w:tbl>
      <w:tblPr>
        <w:tblStyle w:val="6"/>
        <w:tblW w:w="14055" w:type="dxa"/>
        <w:tblInd w:w="94" w:type="dxa"/>
        <w:tblLayout w:type="fixed"/>
        <w:tblCellMar>
          <w:top w:w="0" w:type="dxa"/>
          <w:left w:w="108" w:type="dxa"/>
          <w:bottom w:w="0" w:type="dxa"/>
          <w:right w:w="108" w:type="dxa"/>
        </w:tblCellMar>
      </w:tblPr>
      <w:tblGrid>
        <w:gridCol w:w="298"/>
        <w:gridCol w:w="254"/>
        <w:gridCol w:w="70"/>
        <w:gridCol w:w="712"/>
        <w:gridCol w:w="843"/>
        <w:gridCol w:w="1647"/>
        <w:gridCol w:w="1092"/>
        <w:gridCol w:w="1092"/>
        <w:gridCol w:w="1094"/>
        <w:gridCol w:w="943"/>
        <w:gridCol w:w="358"/>
        <w:gridCol w:w="424"/>
        <w:gridCol w:w="1050"/>
        <w:gridCol w:w="92"/>
        <w:gridCol w:w="179"/>
        <w:gridCol w:w="1490"/>
        <w:gridCol w:w="2417"/>
      </w:tblGrid>
      <w:tr>
        <w:tblPrEx>
          <w:tblCellMar>
            <w:top w:w="0" w:type="dxa"/>
            <w:left w:w="108" w:type="dxa"/>
            <w:bottom w:w="0" w:type="dxa"/>
            <w:right w:w="108" w:type="dxa"/>
          </w:tblCellMar>
        </w:tblPrEx>
        <w:trPr>
          <w:trHeight w:val="386" w:hRule="atLeast"/>
        </w:trPr>
        <w:tc>
          <w:tcPr>
            <w:tcW w:w="298" w:type="dxa"/>
          </w:tcPr>
          <w:p>
            <w:pPr>
              <w:widowControl/>
              <w:jc w:val="left"/>
              <w:rPr>
                <w:rFonts w:hint="eastAsia" w:ascii="宋体" w:hAnsi="宋体" w:eastAsia="宋体" w:cs="宋体"/>
                <w:bCs/>
                <w:kern w:val="0"/>
                <w:sz w:val="28"/>
                <w:szCs w:val="28"/>
              </w:rPr>
            </w:pPr>
          </w:p>
        </w:tc>
        <w:tc>
          <w:tcPr>
            <w:tcW w:w="13757" w:type="dxa"/>
            <w:gridSpan w:val="16"/>
            <w:shd w:val="clear" w:color="auto" w:fill="auto"/>
            <w:noWrap/>
            <w:vAlign w:val="center"/>
          </w:tcPr>
          <w:p>
            <w:pPr>
              <w:widowControl/>
              <w:jc w:val="left"/>
              <w:rPr>
                <w:rFonts w:hint="eastAsia" w:ascii="宋体" w:hAnsi="宋体" w:eastAsia="宋体" w:cs="宋体"/>
                <w:bCs/>
                <w:kern w:val="0"/>
                <w:sz w:val="28"/>
                <w:szCs w:val="28"/>
              </w:rPr>
            </w:pPr>
            <w:r>
              <w:rPr>
                <w:rFonts w:hint="eastAsia" w:ascii="宋体" w:hAnsi="宋体" w:eastAsia="宋体" w:cs="宋体"/>
                <w:bCs/>
                <w:kern w:val="0"/>
                <w:sz w:val="28"/>
                <w:szCs w:val="28"/>
              </w:rPr>
              <w:t xml:space="preserve">附件2： </w:t>
            </w:r>
          </w:p>
          <w:p>
            <w:pPr>
              <w:widowControl/>
              <w:jc w:val="center"/>
              <w:rPr>
                <w:rFonts w:hint="eastAsia" w:ascii="宋体" w:hAnsi="宋体" w:eastAsia="宋体" w:cs="宋体"/>
                <w:b/>
                <w:bCs/>
                <w:kern w:val="0"/>
                <w:sz w:val="32"/>
                <w:szCs w:val="32"/>
              </w:rPr>
            </w:pPr>
            <w:r>
              <w:rPr>
                <w:rFonts w:hint="eastAsia" w:ascii="宋体" w:hAnsi="宋体" w:eastAsia="宋体" w:cs="宋体"/>
                <w:b/>
                <w:sz w:val="32"/>
                <w:szCs w:val="32"/>
              </w:rPr>
              <w:t>重庆市信息通信建设行业特需专业人员培训信息表</w:t>
            </w:r>
          </w:p>
        </w:tc>
      </w:tr>
      <w:tr>
        <w:tblPrEx>
          <w:tblCellMar>
            <w:top w:w="0" w:type="dxa"/>
            <w:left w:w="108" w:type="dxa"/>
            <w:bottom w:w="0" w:type="dxa"/>
            <w:right w:w="108" w:type="dxa"/>
          </w:tblCellMar>
        </w:tblPrEx>
        <w:trPr>
          <w:trHeight w:val="1592" w:hRule="atLeast"/>
        </w:trPr>
        <w:tc>
          <w:tcPr>
            <w:tcW w:w="6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序号</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姓名</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性别</w:t>
            </w:r>
          </w:p>
        </w:tc>
        <w:tc>
          <w:tcPr>
            <w:tcW w:w="16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身份证号码</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工作单位名称</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学历</w:t>
            </w:r>
          </w:p>
        </w:tc>
        <w:tc>
          <w:tcPr>
            <w:tcW w:w="10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职称</w:t>
            </w:r>
          </w:p>
        </w:tc>
        <w:tc>
          <w:tcPr>
            <w:tcW w:w="130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kern w:val="0"/>
                <w:sz w:val="28"/>
                <w:szCs w:val="28"/>
                <w:lang w:val="en-US" w:eastAsia="zh-CN"/>
              </w:rPr>
              <w:t>职务</w:t>
            </w:r>
          </w:p>
        </w:tc>
        <w:tc>
          <w:tcPr>
            <w:tcW w:w="1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参培</w:t>
            </w:r>
            <w:r>
              <w:rPr>
                <w:rFonts w:hint="eastAsia" w:ascii="宋体" w:hAnsi="宋体" w:eastAsia="宋体" w:cs="宋体"/>
                <w:kern w:val="0"/>
                <w:sz w:val="28"/>
                <w:szCs w:val="28"/>
                <w:lang w:val="en-US" w:eastAsia="zh-CN"/>
              </w:rPr>
              <w:t>种</w:t>
            </w:r>
            <w:r>
              <w:rPr>
                <w:rFonts w:hint="eastAsia" w:ascii="宋体" w:hAnsi="宋体" w:eastAsia="宋体" w:cs="宋体"/>
                <w:kern w:val="0"/>
                <w:sz w:val="28"/>
                <w:szCs w:val="28"/>
              </w:rPr>
              <w:t>类</w:t>
            </w:r>
          </w:p>
          <w:p>
            <w:pPr>
              <w:widowControl/>
              <w:jc w:val="center"/>
              <w:rPr>
                <w:rFonts w:hint="eastAsia" w:ascii="宋体" w:hAnsi="宋体" w:eastAsia="宋体" w:cs="宋体"/>
                <w:kern w:val="0"/>
                <w:szCs w:val="21"/>
              </w:rPr>
            </w:pPr>
            <w:r>
              <w:rPr>
                <w:rFonts w:hint="eastAsia" w:ascii="宋体" w:hAnsi="宋体" w:eastAsia="宋体" w:cs="宋体"/>
                <w:kern w:val="0"/>
                <w:szCs w:val="21"/>
              </w:rPr>
              <w:t>（新申请/继续教育）</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参培类型</w:t>
            </w:r>
          </w:p>
        </w:tc>
        <w:tc>
          <w:tcPr>
            <w:tcW w:w="2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联系电话</w:t>
            </w:r>
          </w:p>
        </w:tc>
      </w:tr>
      <w:tr>
        <w:tblPrEx>
          <w:tblCellMar>
            <w:top w:w="0" w:type="dxa"/>
            <w:left w:w="108" w:type="dxa"/>
            <w:bottom w:w="0" w:type="dxa"/>
            <w:right w:w="108" w:type="dxa"/>
          </w:tblCellMar>
        </w:tblPrEx>
        <w:trPr>
          <w:trHeight w:val="386" w:hRule="atLeast"/>
        </w:trPr>
        <w:tc>
          <w:tcPr>
            <w:tcW w:w="6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30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74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p>
        </w:tc>
        <w:tc>
          <w:tcPr>
            <w:tcW w:w="1490"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hint="eastAsia" w:ascii="宋体" w:hAnsi="宋体" w:eastAsia="宋体" w:cs="宋体"/>
                <w:kern w:val="0"/>
                <w:sz w:val="24"/>
                <w:szCs w:val="24"/>
              </w:rPr>
            </w:pPr>
          </w:p>
        </w:tc>
        <w:tc>
          <w:tcPr>
            <w:tcW w:w="2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86" w:hRule="atLeast"/>
        </w:trPr>
        <w:tc>
          <w:tcPr>
            <w:tcW w:w="6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30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74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p>
        </w:tc>
        <w:tc>
          <w:tcPr>
            <w:tcW w:w="1490"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hint="eastAsia" w:ascii="宋体" w:hAnsi="宋体" w:eastAsia="宋体" w:cs="宋体"/>
                <w:kern w:val="0"/>
                <w:sz w:val="24"/>
                <w:szCs w:val="24"/>
              </w:rPr>
            </w:pPr>
          </w:p>
        </w:tc>
        <w:tc>
          <w:tcPr>
            <w:tcW w:w="2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86" w:hRule="atLeast"/>
        </w:trPr>
        <w:tc>
          <w:tcPr>
            <w:tcW w:w="6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30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74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p>
        </w:tc>
        <w:tc>
          <w:tcPr>
            <w:tcW w:w="1490"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hint="eastAsia" w:ascii="宋体" w:hAnsi="宋体" w:eastAsia="宋体" w:cs="宋体"/>
                <w:kern w:val="0"/>
                <w:sz w:val="24"/>
                <w:szCs w:val="24"/>
              </w:rPr>
            </w:pPr>
          </w:p>
        </w:tc>
        <w:tc>
          <w:tcPr>
            <w:tcW w:w="2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86" w:hRule="atLeast"/>
        </w:trPr>
        <w:tc>
          <w:tcPr>
            <w:tcW w:w="6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0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30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74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p>
        </w:tc>
        <w:tc>
          <w:tcPr>
            <w:tcW w:w="1490"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hint="eastAsia" w:ascii="宋体" w:hAnsi="宋体" w:eastAsia="宋体" w:cs="宋体"/>
                <w:kern w:val="0"/>
                <w:sz w:val="24"/>
                <w:szCs w:val="24"/>
              </w:rPr>
            </w:pPr>
          </w:p>
        </w:tc>
        <w:tc>
          <w:tcPr>
            <w:tcW w:w="2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61" w:hRule="atLeast"/>
        </w:trPr>
        <w:tc>
          <w:tcPr>
            <w:tcW w:w="6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8"/>
                <w:szCs w:val="28"/>
              </w:rPr>
            </w:pPr>
          </w:p>
        </w:tc>
        <w:tc>
          <w:tcPr>
            <w:tcW w:w="7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0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0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0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130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p>
        </w:tc>
        <w:tc>
          <w:tcPr>
            <w:tcW w:w="174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p>
        </w:tc>
        <w:tc>
          <w:tcPr>
            <w:tcW w:w="1490" w:type="dxa"/>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hint="eastAsia" w:ascii="宋体" w:hAnsi="宋体" w:eastAsia="宋体" w:cs="宋体"/>
                <w:kern w:val="0"/>
                <w:sz w:val="24"/>
                <w:szCs w:val="24"/>
              </w:rPr>
            </w:pPr>
          </w:p>
        </w:tc>
        <w:tc>
          <w:tcPr>
            <w:tcW w:w="2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20" w:hRule="atLeast"/>
        </w:trPr>
        <w:tc>
          <w:tcPr>
            <w:tcW w:w="2177" w:type="dxa"/>
            <w:gridSpan w:val="5"/>
            <w:tcBorders>
              <w:top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填表人：</w:t>
            </w:r>
          </w:p>
        </w:tc>
        <w:tc>
          <w:tcPr>
            <w:tcW w:w="1647" w:type="dxa"/>
            <w:tcBorders>
              <w:top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联系电话：</w:t>
            </w:r>
          </w:p>
        </w:tc>
        <w:tc>
          <w:tcPr>
            <w:tcW w:w="3278" w:type="dxa"/>
            <w:gridSpan w:val="3"/>
            <w:tcBorders>
              <w:top w:val="single" w:color="auto" w:sz="4" w:space="0"/>
            </w:tcBorders>
            <w:shd w:val="clear" w:color="auto" w:fill="auto"/>
            <w:noWrap/>
            <w:vAlign w:val="center"/>
          </w:tcPr>
          <w:p>
            <w:pPr>
              <w:widowControl/>
              <w:jc w:val="center"/>
              <w:rPr>
                <w:rFonts w:hint="eastAsia" w:ascii="宋体" w:hAnsi="宋体" w:eastAsia="宋体" w:cs="宋体"/>
                <w:kern w:val="0"/>
                <w:sz w:val="24"/>
                <w:szCs w:val="24"/>
              </w:rPr>
            </w:pPr>
          </w:p>
        </w:tc>
        <w:tc>
          <w:tcPr>
            <w:tcW w:w="2775" w:type="dxa"/>
            <w:gridSpan w:val="4"/>
            <w:tcBorders>
              <w:top w:val="single" w:color="auto" w:sz="4" w:space="0"/>
            </w:tcBorders>
          </w:tcPr>
          <w:p>
            <w:pPr>
              <w:widowControl/>
              <w:jc w:val="left"/>
              <w:rPr>
                <w:rFonts w:hint="eastAsia" w:ascii="宋体" w:hAnsi="宋体" w:eastAsia="宋体" w:cs="宋体"/>
                <w:kern w:val="0"/>
                <w:sz w:val="24"/>
                <w:szCs w:val="24"/>
              </w:rPr>
            </w:pPr>
          </w:p>
        </w:tc>
        <w:tc>
          <w:tcPr>
            <w:tcW w:w="4178" w:type="dxa"/>
            <w:gridSpan w:val="4"/>
            <w:tcBorders>
              <w:top w:val="single" w:color="auto" w:sz="4" w:space="0"/>
            </w:tcBorders>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填表日期：        年     月     日</w:t>
            </w:r>
          </w:p>
        </w:tc>
      </w:tr>
      <w:tr>
        <w:tblPrEx>
          <w:tblCellMar>
            <w:top w:w="0" w:type="dxa"/>
            <w:left w:w="108" w:type="dxa"/>
            <w:bottom w:w="0" w:type="dxa"/>
            <w:right w:w="108" w:type="dxa"/>
          </w:tblCellMar>
        </w:tblPrEx>
        <w:trPr>
          <w:trHeight w:val="320" w:hRule="atLeast"/>
        </w:trPr>
        <w:tc>
          <w:tcPr>
            <w:tcW w:w="552" w:type="dxa"/>
            <w:gridSpan w:val="2"/>
            <w:shd w:val="clear" w:color="auto" w:fill="auto"/>
            <w:noWrap/>
            <w:vAlign w:val="center"/>
          </w:tcPr>
          <w:p>
            <w:pPr>
              <w:widowControl/>
              <w:jc w:val="center"/>
              <w:rPr>
                <w:rFonts w:hint="eastAsia" w:ascii="宋体" w:hAnsi="宋体" w:eastAsia="宋体" w:cs="宋体"/>
                <w:kern w:val="0"/>
                <w:sz w:val="24"/>
                <w:szCs w:val="24"/>
              </w:rPr>
            </w:pPr>
          </w:p>
        </w:tc>
        <w:tc>
          <w:tcPr>
            <w:tcW w:w="782" w:type="dxa"/>
            <w:gridSpan w:val="2"/>
            <w:shd w:val="clear" w:color="auto" w:fill="auto"/>
            <w:noWrap/>
            <w:vAlign w:val="center"/>
          </w:tcPr>
          <w:p>
            <w:pPr>
              <w:widowControl/>
              <w:jc w:val="center"/>
              <w:rPr>
                <w:rFonts w:hint="eastAsia" w:ascii="宋体" w:hAnsi="宋体" w:eastAsia="宋体" w:cs="宋体"/>
                <w:kern w:val="0"/>
                <w:sz w:val="24"/>
                <w:szCs w:val="24"/>
              </w:rPr>
            </w:pPr>
          </w:p>
        </w:tc>
        <w:tc>
          <w:tcPr>
            <w:tcW w:w="843" w:type="dxa"/>
            <w:shd w:val="clear" w:color="auto" w:fill="auto"/>
            <w:noWrap/>
            <w:vAlign w:val="center"/>
          </w:tcPr>
          <w:p>
            <w:pPr>
              <w:widowControl/>
              <w:jc w:val="center"/>
              <w:rPr>
                <w:rFonts w:hint="eastAsia" w:ascii="宋体" w:hAnsi="宋体" w:eastAsia="宋体" w:cs="宋体"/>
                <w:kern w:val="0"/>
                <w:sz w:val="24"/>
                <w:szCs w:val="24"/>
              </w:rPr>
            </w:pPr>
          </w:p>
        </w:tc>
        <w:tc>
          <w:tcPr>
            <w:tcW w:w="1647" w:type="dxa"/>
            <w:shd w:val="clear" w:color="auto" w:fill="auto"/>
            <w:noWrap/>
            <w:vAlign w:val="center"/>
          </w:tcPr>
          <w:p>
            <w:pPr>
              <w:widowControl/>
              <w:jc w:val="center"/>
              <w:rPr>
                <w:rFonts w:hint="eastAsia" w:ascii="宋体" w:hAnsi="宋体" w:eastAsia="宋体" w:cs="宋体"/>
                <w:kern w:val="0"/>
                <w:sz w:val="24"/>
                <w:szCs w:val="24"/>
              </w:rPr>
            </w:pPr>
          </w:p>
        </w:tc>
        <w:tc>
          <w:tcPr>
            <w:tcW w:w="3278" w:type="dxa"/>
            <w:gridSpan w:val="3"/>
            <w:shd w:val="clear" w:color="auto" w:fill="auto"/>
            <w:noWrap/>
            <w:vAlign w:val="center"/>
          </w:tcPr>
          <w:p>
            <w:pPr>
              <w:widowControl/>
              <w:jc w:val="center"/>
              <w:rPr>
                <w:rFonts w:hint="eastAsia" w:ascii="宋体" w:hAnsi="宋体" w:eastAsia="宋体" w:cs="宋体"/>
                <w:kern w:val="0"/>
                <w:sz w:val="24"/>
                <w:szCs w:val="24"/>
              </w:rPr>
            </w:pPr>
          </w:p>
        </w:tc>
        <w:tc>
          <w:tcPr>
            <w:tcW w:w="943" w:type="dxa"/>
            <w:shd w:val="clear" w:color="auto" w:fill="auto"/>
            <w:noWrap/>
            <w:vAlign w:val="center"/>
          </w:tcPr>
          <w:p>
            <w:pPr>
              <w:widowControl/>
              <w:jc w:val="center"/>
              <w:rPr>
                <w:rFonts w:hint="eastAsia" w:ascii="宋体" w:hAnsi="宋体" w:eastAsia="宋体" w:cs="宋体"/>
                <w:kern w:val="0"/>
                <w:sz w:val="24"/>
                <w:szCs w:val="24"/>
              </w:rPr>
            </w:pPr>
          </w:p>
        </w:tc>
        <w:tc>
          <w:tcPr>
            <w:tcW w:w="782" w:type="dxa"/>
            <w:gridSpan w:val="2"/>
            <w:shd w:val="clear" w:color="auto" w:fill="auto"/>
            <w:noWrap/>
            <w:vAlign w:val="center"/>
          </w:tcPr>
          <w:p>
            <w:pPr>
              <w:widowControl/>
              <w:jc w:val="center"/>
              <w:rPr>
                <w:rFonts w:hint="eastAsia" w:ascii="宋体" w:hAnsi="宋体" w:eastAsia="宋体" w:cs="宋体"/>
                <w:kern w:val="0"/>
                <w:sz w:val="24"/>
                <w:szCs w:val="24"/>
              </w:rPr>
            </w:pPr>
          </w:p>
        </w:tc>
        <w:tc>
          <w:tcPr>
            <w:tcW w:w="1142" w:type="dxa"/>
            <w:gridSpan w:val="2"/>
          </w:tcPr>
          <w:p>
            <w:pPr>
              <w:widowControl/>
              <w:jc w:val="center"/>
              <w:rPr>
                <w:rFonts w:hint="eastAsia" w:ascii="宋体" w:hAnsi="宋体" w:eastAsia="宋体" w:cs="宋体"/>
                <w:kern w:val="0"/>
                <w:sz w:val="24"/>
                <w:szCs w:val="24"/>
              </w:rPr>
            </w:pPr>
          </w:p>
        </w:tc>
        <w:tc>
          <w:tcPr>
            <w:tcW w:w="4086" w:type="dxa"/>
            <w:gridSpan w:val="3"/>
            <w:shd w:val="clear" w:color="auto" w:fill="auto"/>
            <w:noWrap/>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320" w:hRule="atLeast"/>
        </w:trPr>
        <w:tc>
          <w:tcPr>
            <w:tcW w:w="552" w:type="dxa"/>
            <w:gridSpan w:val="2"/>
            <w:shd w:val="clear" w:color="auto" w:fill="auto"/>
            <w:noWrap/>
            <w:vAlign w:val="center"/>
          </w:tcPr>
          <w:p>
            <w:pPr>
              <w:widowControl/>
              <w:rPr>
                <w:rFonts w:hint="eastAsia" w:ascii="宋体" w:hAnsi="宋体" w:eastAsia="宋体" w:cs="宋体"/>
                <w:kern w:val="0"/>
                <w:sz w:val="24"/>
                <w:szCs w:val="24"/>
              </w:rPr>
            </w:pPr>
          </w:p>
          <w:p>
            <w:pPr>
              <w:widowControl/>
              <w:rPr>
                <w:rFonts w:hint="eastAsia" w:ascii="宋体" w:hAnsi="宋体" w:eastAsia="宋体" w:cs="宋体"/>
                <w:kern w:val="0"/>
                <w:sz w:val="24"/>
                <w:szCs w:val="24"/>
              </w:rPr>
            </w:pPr>
          </w:p>
        </w:tc>
        <w:tc>
          <w:tcPr>
            <w:tcW w:w="3272" w:type="dxa"/>
            <w:gridSpan w:val="4"/>
            <w:shd w:val="clear" w:color="auto" w:fill="auto"/>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培训现场负责人：           联系电话：</w:t>
            </w:r>
          </w:p>
        </w:tc>
        <w:tc>
          <w:tcPr>
            <w:tcW w:w="3278" w:type="dxa"/>
            <w:gridSpan w:val="3"/>
            <w:shd w:val="clear" w:color="auto" w:fill="auto"/>
            <w:noWrap/>
            <w:vAlign w:val="center"/>
          </w:tcPr>
          <w:p>
            <w:pPr>
              <w:widowControl/>
              <w:jc w:val="center"/>
              <w:rPr>
                <w:rFonts w:hint="eastAsia" w:ascii="宋体" w:hAnsi="宋体" w:eastAsia="宋体" w:cs="宋体"/>
                <w:kern w:val="0"/>
                <w:sz w:val="24"/>
                <w:szCs w:val="24"/>
              </w:rPr>
            </w:pPr>
          </w:p>
        </w:tc>
        <w:tc>
          <w:tcPr>
            <w:tcW w:w="943" w:type="dxa"/>
            <w:shd w:val="clear" w:color="auto" w:fill="auto"/>
            <w:noWrap/>
            <w:vAlign w:val="center"/>
          </w:tcPr>
          <w:p>
            <w:pPr>
              <w:widowControl/>
              <w:jc w:val="center"/>
              <w:rPr>
                <w:rFonts w:hint="eastAsia" w:ascii="宋体" w:hAnsi="宋体" w:eastAsia="宋体" w:cs="宋体"/>
                <w:kern w:val="0"/>
                <w:sz w:val="24"/>
                <w:szCs w:val="24"/>
              </w:rPr>
            </w:pPr>
          </w:p>
        </w:tc>
        <w:tc>
          <w:tcPr>
            <w:tcW w:w="782" w:type="dxa"/>
            <w:gridSpan w:val="2"/>
            <w:shd w:val="clear" w:color="auto" w:fill="auto"/>
            <w:noWrap/>
            <w:vAlign w:val="center"/>
          </w:tcPr>
          <w:p>
            <w:pPr>
              <w:widowControl/>
              <w:jc w:val="center"/>
              <w:rPr>
                <w:rFonts w:hint="eastAsia" w:ascii="宋体" w:hAnsi="宋体" w:eastAsia="宋体" w:cs="宋体"/>
                <w:kern w:val="0"/>
                <w:sz w:val="24"/>
                <w:szCs w:val="24"/>
              </w:rPr>
            </w:pPr>
          </w:p>
        </w:tc>
        <w:tc>
          <w:tcPr>
            <w:tcW w:w="1142" w:type="dxa"/>
            <w:gridSpan w:val="2"/>
          </w:tcPr>
          <w:p>
            <w:pPr>
              <w:widowControl/>
              <w:jc w:val="center"/>
              <w:rPr>
                <w:rFonts w:hint="eastAsia" w:ascii="宋体" w:hAnsi="宋体" w:eastAsia="宋体" w:cs="宋体"/>
                <w:kern w:val="0"/>
                <w:sz w:val="24"/>
                <w:szCs w:val="24"/>
              </w:rPr>
            </w:pPr>
          </w:p>
        </w:tc>
        <w:tc>
          <w:tcPr>
            <w:tcW w:w="4086" w:type="dxa"/>
            <w:gridSpan w:val="3"/>
            <w:shd w:val="clear" w:color="auto" w:fill="auto"/>
            <w:noWrap/>
            <w:vAlign w:val="center"/>
          </w:tcPr>
          <w:p>
            <w:pPr>
              <w:widowControl/>
              <w:jc w:val="center"/>
              <w:rPr>
                <w:rFonts w:hint="eastAsia" w:ascii="宋体" w:hAnsi="宋体" w:eastAsia="宋体" w:cs="宋体"/>
                <w:kern w:val="0"/>
                <w:sz w:val="24"/>
                <w:szCs w:val="24"/>
              </w:rPr>
            </w:pPr>
          </w:p>
        </w:tc>
      </w:tr>
    </w:tbl>
    <w:p>
      <w:pPr>
        <w:spacing w:line="220" w:lineRule="atLeast"/>
        <w:rPr>
          <w:rFonts w:hint="eastAsia" w:ascii="宋体" w:hAnsi="宋体" w:eastAsia="宋体" w:cs="宋体"/>
          <w:sz w:val="32"/>
        </w:rPr>
      </w:pPr>
      <w:r>
        <w:rPr>
          <w:rFonts w:hint="eastAsia" w:ascii="宋体" w:hAnsi="宋体" w:eastAsia="宋体" w:cs="宋体"/>
          <w:b/>
          <w:kern w:val="0"/>
          <w:sz w:val="24"/>
          <w:szCs w:val="24"/>
        </w:rPr>
        <w:t>填表要求</w:t>
      </w:r>
      <w:r>
        <w:rPr>
          <w:rFonts w:hint="eastAsia" w:ascii="宋体" w:hAnsi="宋体" w:eastAsia="宋体" w:cs="宋体"/>
          <w:kern w:val="0"/>
          <w:sz w:val="24"/>
          <w:szCs w:val="24"/>
        </w:rPr>
        <w:t>：参培类型指：通信工程项目费用编审人员、信息通信高级监理人员、信息通信初级监理人员、现场管理人员（包括：施工员、质量员、材料员、资料员）、招标采购人员等人员的其中一种。</w:t>
      </w:r>
    </w:p>
    <w:p>
      <w:pPr>
        <w:rPr>
          <w:rFonts w:hint="eastAsia" w:ascii="宋体" w:hAnsi="宋体" w:eastAsia="宋体" w:cs="宋体"/>
          <w:sz w:val="28"/>
          <w:szCs w:val="28"/>
        </w:rPr>
      </w:pPr>
      <w:r>
        <w:rPr>
          <w:rFonts w:hint="eastAsia" w:ascii="宋体" w:hAnsi="宋体" w:eastAsia="宋体" w:cs="宋体"/>
          <w:sz w:val="28"/>
          <w:szCs w:val="28"/>
        </w:rPr>
        <w:br w:type="page"/>
      </w:r>
    </w:p>
    <w:p>
      <w:pPr>
        <w:spacing w:line="220" w:lineRule="atLeast"/>
        <w:rPr>
          <w:rFonts w:hint="eastAsia" w:ascii="宋体" w:hAnsi="宋体" w:eastAsia="宋体" w:cs="宋体"/>
          <w:sz w:val="28"/>
          <w:szCs w:val="28"/>
        </w:rPr>
      </w:pPr>
      <w:r>
        <w:rPr>
          <w:rFonts w:hint="eastAsia" w:ascii="宋体" w:hAnsi="宋体" w:eastAsia="宋体" w:cs="宋体"/>
          <w:sz w:val="28"/>
          <w:szCs w:val="28"/>
        </w:rPr>
        <w:t>附件3：</w:t>
      </w:r>
    </w:p>
    <w:p>
      <w:pPr>
        <w:jc w:val="center"/>
        <w:rPr>
          <w:rFonts w:hint="eastAsia" w:ascii="宋体" w:hAnsi="宋体" w:eastAsia="宋体" w:cs="宋体"/>
          <w:b/>
          <w:sz w:val="24"/>
        </w:rPr>
      </w:pPr>
      <w:r>
        <w:rPr>
          <w:rFonts w:hint="eastAsia" w:ascii="宋体" w:hAnsi="宋体" w:eastAsia="宋体" w:cs="宋体"/>
          <w:b/>
          <w:bCs/>
          <w:kern w:val="0"/>
          <w:sz w:val="28"/>
          <w:szCs w:val="28"/>
        </w:rPr>
        <w:t>信息通信建设行业特需专业人员培训相关信息表（附表</w:t>
      </w:r>
      <w:r>
        <w:rPr>
          <w:rFonts w:hint="eastAsia" w:ascii="宋体" w:hAnsi="宋体" w:eastAsia="宋体" w:cs="宋体"/>
          <w:b/>
          <w:bCs/>
          <w:kern w:val="0"/>
          <w:sz w:val="28"/>
          <w:szCs w:val="28"/>
          <w:lang w:val="en-US" w:eastAsia="zh-CN"/>
        </w:rPr>
        <w:t>3</w:t>
      </w:r>
      <w:r>
        <w:rPr>
          <w:rFonts w:hint="eastAsia" w:ascii="宋体" w:hAnsi="宋体" w:eastAsia="宋体" w:cs="宋体"/>
          <w:b/>
          <w:bCs/>
          <w:kern w:val="0"/>
          <w:sz w:val="28"/>
          <w:szCs w:val="28"/>
        </w:rPr>
        <w:t>-1）</w:t>
      </w:r>
    </w:p>
    <w:tbl>
      <w:tblPr>
        <w:tblStyle w:val="6"/>
        <w:tblW w:w="14471" w:type="dxa"/>
        <w:tblInd w:w="96" w:type="dxa"/>
        <w:tblLayout w:type="fixed"/>
        <w:tblCellMar>
          <w:top w:w="0" w:type="dxa"/>
          <w:left w:w="108" w:type="dxa"/>
          <w:bottom w:w="0" w:type="dxa"/>
          <w:right w:w="108" w:type="dxa"/>
        </w:tblCellMar>
      </w:tblPr>
      <w:tblGrid>
        <w:gridCol w:w="721"/>
        <w:gridCol w:w="1701"/>
        <w:gridCol w:w="3179"/>
        <w:gridCol w:w="1596"/>
        <w:gridCol w:w="1000"/>
        <w:gridCol w:w="3747"/>
        <w:gridCol w:w="2527"/>
      </w:tblGrid>
      <w:tr>
        <w:tblPrEx>
          <w:tblCellMar>
            <w:top w:w="0" w:type="dxa"/>
            <w:left w:w="108" w:type="dxa"/>
            <w:bottom w:w="0" w:type="dxa"/>
            <w:right w:w="108" w:type="dxa"/>
          </w:tblCellMar>
        </w:tblPrEx>
        <w:trPr>
          <w:trHeight w:val="622" w:hRule="exac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类别</w:t>
            </w:r>
          </w:p>
        </w:tc>
        <w:tc>
          <w:tcPr>
            <w:tcW w:w="317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参培条件</w:t>
            </w:r>
          </w:p>
        </w:tc>
        <w:tc>
          <w:tcPr>
            <w:tcW w:w="159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培训费（元/人）</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培训天数</w:t>
            </w:r>
          </w:p>
        </w:tc>
        <w:tc>
          <w:tcPr>
            <w:tcW w:w="374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培训内容</w:t>
            </w:r>
          </w:p>
        </w:tc>
        <w:tc>
          <w:tcPr>
            <w:tcW w:w="252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教材名称</w:t>
            </w:r>
          </w:p>
        </w:tc>
      </w:tr>
      <w:tr>
        <w:tblPrEx>
          <w:tblCellMar>
            <w:top w:w="0" w:type="dxa"/>
            <w:left w:w="108" w:type="dxa"/>
            <w:bottom w:w="0" w:type="dxa"/>
            <w:right w:w="108" w:type="dxa"/>
          </w:tblCellMar>
        </w:tblPrEx>
        <w:trPr>
          <w:trHeight w:val="2416"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通信工程项目费用编审人员(FY)</w:t>
            </w:r>
          </w:p>
        </w:tc>
        <w:tc>
          <w:tcPr>
            <w:tcW w:w="317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1.初级以上职称或者同等专业水平。</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2.具有2年以上从事信息通信工程建设的工作经历。</w:t>
            </w:r>
          </w:p>
        </w:tc>
        <w:tc>
          <w:tcPr>
            <w:tcW w:w="159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线上：新申请800</w:t>
            </w:r>
            <w:r>
              <w:rPr>
                <w:rFonts w:hint="eastAsia" w:ascii="宋体" w:hAnsi="宋体" w:eastAsia="宋体" w:cs="宋体"/>
                <w:kern w:val="0"/>
                <w:sz w:val="18"/>
                <w:szCs w:val="18"/>
              </w:rPr>
              <w:t>（含教材）</w:t>
            </w:r>
          </w:p>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继续教育600</w:t>
            </w:r>
            <w:r>
              <w:rPr>
                <w:rFonts w:hint="eastAsia" w:ascii="宋体" w:hAnsi="宋体" w:eastAsia="宋体" w:cs="宋体"/>
                <w:kern w:val="0"/>
                <w:sz w:val="18"/>
                <w:szCs w:val="18"/>
              </w:rPr>
              <w:t>（含教材）</w:t>
            </w:r>
          </w:p>
          <w:p>
            <w:pPr>
              <w:widowControl/>
              <w:jc w:val="center"/>
              <w:rPr>
                <w:rFonts w:hint="default" w:ascii="宋体" w:hAnsi="宋体" w:eastAsia="宋体" w:cs="宋体"/>
                <w:kern w:val="0"/>
                <w:sz w:val="18"/>
                <w:szCs w:val="18"/>
                <w:lang w:val="en-US" w:eastAsia="zh-CN"/>
              </w:rPr>
            </w:pP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74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1.建设项目管理与工程造价</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2.工程造价的构成</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3.建设工程定额与工程造价计价</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4.建设工程概预算的编制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5.建设工程招标投标与合同管理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6.工程量清单及清单计价</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7.工程结算与竣工决算</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8.工程造价审核</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9.工程概预算编制与工程量清单计价文件编制的相关示例</w:t>
            </w:r>
          </w:p>
        </w:tc>
        <w:tc>
          <w:tcPr>
            <w:tcW w:w="252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信息通信建设行业特需专业人员培训教材 《信息通信建设工程项目费用编审人员培训教材》</w:t>
            </w:r>
          </w:p>
        </w:tc>
      </w:tr>
      <w:tr>
        <w:tblPrEx>
          <w:tblCellMar>
            <w:top w:w="0" w:type="dxa"/>
            <w:left w:w="108" w:type="dxa"/>
            <w:bottom w:w="0" w:type="dxa"/>
            <w:right w:w="108" w:type="dxa"/>
          </w:tblCellMar>
        </w:tblPrEx>
        <w:trPr>
          <w:trHeight w:val="1982"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高级监理人员(GJ)</w:t>
            </w:r>
          </w:p>
        </w:tc>
        <w:tc>
          <w:tcPr>
            <w:tcW w:w="317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1.通信专业要求具有通信及相关专业、经济及相关专业中级以上职称或者同等专业水平。</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2.铁塔专业要求具有工民建及相关专业中级以上职称或者同等专业水平。</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3.均具有3年以上从事信息通信工程建设的工作经历。</w:t>
            </w:r>
          </w:p>
        </w:tc>
        <w:tc>
          <w:tcPr>
            <w:tcW w:w="159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14:textFill>
                  <w14:solidFill>
                    <w14:schemeClr w14:val="tx1"/>
                  </w14:solidFill>
                </w14:textFill>
              </w:rPr>
              <w:t>线上：新申请</w:t>
            </w:r>
            <w:r>
              <w:rPr>
                <w:rFonts w:hint="eastAsia" w:ascii="宋体" w:hAnsi="宋体" w:eastAsia="宋体" w:cs="宋体"/>
                <w:color w:val="000000" w:themeColor="text1"/>
                <w:kern w:val="0"/>
                <w:sz w:val="18"/>
                <w:szCs w:val="18"/>
                <w14:textFill>
                  <w14:solidFill>
                    <w14:schemeClr w14:val="tx1"/>
                  </w14:solidFill>
                </w14:textFill>
              </w:rPr>
              <w:t>2560（含教材）</w:t>
            </w:r>
          </w:p>
          <w:p>
            <w:pPr>
              <w:widowControl/>
              <w:jc w:val="center"/>
              <w:rPr>
                <w:rFonts w:hint="default" w:ascii="宋体" w:hAnsi="宋体" w:eastAsia="宋体" w:cs="宋体"/>
                <w:color w:val="000000" w:themeColor="text1"/>
                <w:kern w:val="0"/>
                <w:sz w:val="18"/>
                <w:szCs w:val="18"/>
                <w:lang w:val="en-US" w:eastAsia="zh-CN"/>
                <w14:textFill>
                  <w14:solidFill>
                    <w14:schemeClr w14:val="tx1"/>
                  </w14:solidFill>
                </w14:textFill>
              </w:rPr>
            </w:pPr>
            <w:r>
              <w:rPr>
                <w:rFonts w:hint="eastAsia" w:ascii="宋体" w:hAnsi="宋体" w:eastAsia="宋体" w:cs="宋体"/>
                <w:color w:val="000000" w:themeColor="text1"/>
                <w:kern w:val="0"/>
                <w:sz w:val="18"/>
                <w:szCs w:val="18"/>
                <w:lang w:val="en-US" w:eastAsia="zh-CN"/>
                <w14:textFill>
                  <w14:solidFill>
                    <w14:schemeClr w14:val="tx1"/>
                  </w14:solidFill>
                </w14:textFill>
              </w:rPr>
              <w:t>继续教育800</w:t>
            </w:r>
            <w:r>
              <w:rPr>
                <w:rFonts w:hint="eastAsia" w:ascii="宋体" w:hAnsi="宋体" w:eastAsia="宋体" w:cs="宋体"/>
                <w:color w:val="000000" w:themeColor="text1"/>
                <w:kern w:val="0"/>
                <w:sz w:val="18"/>
                <w:szCs w:val="18"/>
                <w14:textFill>
                  <w14:solidFill>
                    <w14:schemeClr w14:val="tx1"/>
                  </w14:solidFill>
                </w14:textFill>
              </w:rPr>
              <w:t>（含教材）</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10</w:t>
            </w:r>
          </w:p>
        </w:tc>
        <w:tc>
          <w:tcPr>
            <w:tcW w:w="374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1.通信工程监理基本知识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2.合同管理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3.信息管理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4.安全生产管理的监理工作</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5.工程协调</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6.进度、造价、质量控制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7.相关服务</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8.通信设备采购监理与设备监造</w:t>
            </w:r>
          </w:p>
        </w:tc>
        <w:tc>
          <w:tcPr>
            <w:tcW w:w="252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信息通信建设行业特需专业人员培训教材 信息通信建设工程高级监理人员培训教材《信息通信建设监理管理与实务》（上、下册）</w:t>
            </w:r>
          </w:p>
        </w:tc>
      </w:tr>
      <w:tr>
        <w:tblPrEx>
          <w:tblCellMar>
            <w:top w:w="0" w:type="dxa"/>
            <w:left w:w="108" w:type="dxa"/>
            <w:bottom w:w="0" w:type="dxa"/>
            <w:right w:w="108" w:type="dxa"/>
          </w:tblCellMar>
        </w:tblPrEx>
        <w:trPr>
          <w:trHeight w:val="1477" w:hRule="exac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初级监理人员(CJ)</w:t>
            </w:r>
          </w:p>
        </w:tc>
        <w:tc>
          <w:tcPr>
            <w:tcW w:w="317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具有1年以上从事信息通信工程建设的工作经历。</w:t>
            </w:r>
          </w:p>
        </w:tc>
        <w:tc>
          <w:tcPr>
            <w:tcW w:w="159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线上：新申请800</w:t>
            </w:r>
            <w:r>
              <w:rPr>
                <w:rFonts w:hint="eastAsia" w:ascii="宋体" w:hAnsi="宋体" w:eastAsia="宋体" w:cs="宋体"/>
                <w:kern w:val="0"/>
                <w:sz w:val="18"/>
                <w:szCs w:val="18"/>
              </w:rPr>
              <w:t>（含教材）</w:t>
            </w:r>
          </w:p>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继续教育600</w:t>
            </w:r>
            <w:r>
              <w:rPr>
                <w:rFonts w:hint="eastAsia" w:ascii="宋体" w:hAnsi="宋体" w:eastAsia="宋体" w:cs="宋体"/>
                <w:kern w:val="0"/>
                <w:sz w:val="18"/>
                <w:szCs w:val="18"/>
              </w:rPr>
              <w:t>（含教材）</w:t>
            </w:r>
          </w:p>
          <w:p>
            <w:pPr>
              <w:widowControl/>
              <w:jc w:val="center"/>
              <w:rPr>
                <w:rFonts w:hint="eastAsia" w:ascii="宋体" w:hAnsi="宋体" w:eastAsia="宋体" w:cs="宋体"/>
                <w:kern w:val="0"/>
                <w:sz w:val="18"/>
                <w:szCs w:val="18"/>
              </w:rPr>
            </w:pP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74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1.通信工程监理基本知识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2.合同管理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3.信息管理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4.工程协调</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5.安全生产管理的监理工作</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6.质量、进度、造价控制</w:t>
            </w:r>
          </w:p>
        </w:tc>
        <w:tc>
          <w:tcPr>
            <w:tcW w:w="252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信息通信建设行业特需专业人员培训系列教材 信息通信建设工程初级监理人员培训教材《信息通信建设监理管理与实务》</w:t>
            </w:r>
          </w:p>
        </w:tc>
      </w:tr>
      <w:tr>
        <w:tblPrEx>
          <w:tblCellMar>
            <w:top w:w="0" w:type="dxa"/>
            <w:left w:w="108" w:type="dxa"/>
            <w:bottom w:w="0" w:type="dxa"/>
            <w:right w:w="108" w:type="dxa"/>
          </w:tblCellMar>
        </w:tblPrEx>
        <w:trPr>
          <w:trHeight w:val="1032" w:hRule="exac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通信工程招标采购人员(ZB)</w:t>
            </w:r>
          </w:p>
        </w:tc>
        <w:tc>
          <w:tcPr>
            <w:tcW w:w="317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1.初级以上职称或者同等专业水平。</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2.2年以上从事信息通信工程建设的工作经历。</w:t>
            </w:r>
          </w:p>
        </w:tc>
        <w:tc>
          <w:tcPr>
            <w:tcW w:w="159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线上：新申请800</w:t>
            </w:r>
            <w:r>
              <w:rPr>
                <w:rFonts w:hint="eastAsia" w:ascii="宋体" w:hAnsi="宋体" w:eastAsia="宋体" w:cs="宋体"/>
                <w:kern w:val="0"/>
                <w:sz w:val="18"/>
                <w:szCs w:val="18"/>
              </w:rPr>
              <w:t>（含教材）</w:t>
            </w:r>
          </w:p>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继续教育600</w:t>
            </w:r>
            <w:r>
              <w:rPr>
                <w:rFonts w:hint="eastAsia" w:ascii="宋体" w:hAnsi="宋体" w:eastAsia="宋体" w:cs="宋体"/>
                <w:kern w:val="0"/>
                <w:sz w:val="18"/>
                <w:szCs w:val="18"/>
              </w:rPr>
              <w:t>（含教材）</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74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1.招标投标法律法规</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2.通信工程建设招标采购实务</w:t>
            </w:r>
          </w:p>
          <w:p>
            <w:pPr>
              <w:widowControl/>
              <w:jc w:val="left"/>
              <w:rPr>
                <w:rFonts w:hint="eastAsia" w:ascii="宋体" w:hAnsi="宋体" w:eastAsia="宋体" w:cs="宋体"/>
                <w:kern w:val="0"/>
                <w:sz w:val="18"/>
                <w:szCs w:val="18"/>
                <w:lang w:eastAsia="zh-CN"/>
              </w:rPr>
            </w:pPr>
          </w:p>
        </w:tc>
        <w:tc>
          <w:tcPr>
            <w:tcW w:w="252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1.《通信工程建设招标采购实务》（内部教材 含招标投标体系法律法规汇编）</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2.《通信工程建设项目招标投标条文解释》</w:t>
            </w:r>
          </w:p>
        </w:tc>
      </w:tr>
      <w:tr>
        <w:tblPrEx>
          <w:tblCellMar>
            <w:top w:w="0" w:type="dxa"/>
            <w:left w:w="108" w:type="dxa"/>
            <w:bottom w:w="0" w:type="dxa"/>
            <w:right w:w="108" w:type="dxa"/>
          </w:tblCellMar>
        </w:tblPrEx>
        <w:trPr>
          <w:trHeight w:val="1251" w:hRule="atLeast"/>
        </w:trPr>
        <w:tc>
          <w:tcPr>
            <w:tcW w:w="72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70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现场管理人员-通信、电子与智能化工程施工员(SG)</w:t>
            </w:r>
          </w:p>
        </w:tc>
        <w:tc>
          <w:tcPr>
            <w:tcW w:w="3179"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1.初级以上职称或者同等专业水平。</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2.具有3年以上从事信息通信工程建设的工作经历。</w:t>
            </w:r>
          </w:p>
        </w:tc>
        <w:tc>
          <w:tcPr>
            <w:tcW w:w="1596"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线上：新申请800</w:t>
            </w:r>
            <w:r>
              <w:rPr>
                <w:rFonts w:hint="eastAsia" w:ascii="宋体" w:hAnsi="宋体" w:eastAsia="宋体" w:cs="宋体"/>
                <w:kern w:val="0"/>
                <w:sz w:val="18"/>
                <w:szCs w:val="18"/>
              </w:rPr>
              <w:t>（含教材）</w:t>
            </w:r>
          </w:p>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继续教育600</w:t>
            </w:r>
            <w:r>
              <w:rPr>
                <w:rFonts w:hint="eastAsia" w:ascii="宋体" w:hAnsi="宋体" w:eastAsia="宋体" w:cs="宋体"/>
                <w:kern w:val="0"/>
                <w:sz w:val="18"/>
                <w:szCs w:val="18"/>
              </w:rPr>
              <w:t>（含教材）</w:t>
            </w:r>
          </w:p>
          <w:p>
            <w:pPr>
              <w:widowControl/>
              <w:jc w:val="center"/>
              <w:rPr>
                <w:rFonts w:hint="eastAsia" w:ascii="宋体" w:hAnsi="宋体" w:eastAsia="宋体" w:cs="宋体"/>
                <w:kern w:val="0"/>
                <w:sz w:val="18"/>
                <w:szCs w:val="18"/>
              </w:rPr>
            </w:pPr>
          </w:p>
        </w:tc>
        <w:tc>
          <w:tcPr>
            <w:tcW w:w="100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74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1.施工员的职责与要求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2.通信工程施工技术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3.施工组织设计的编制</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4.施工现场管理</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5.法律法规</w:t>
            </w:r>
          </w:p>
        </w:tc>
        <w:tc>
          <w:tcPr>
            <w:tcW w:w="252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信息通信建设行业特需专业人员-现场管理人员岗位培训系列教材《通信、电子与智能化</w:t>
            </w:r>
            <w:r>
              <w:rPr>
                <w:rFonts w:hint="eastAsia" w:ascii="宋体" w:hAnsi="宋体" w:eastAsia="宋体" w:cs="宋体"/>
                <w:bCs/>
                <w:kern w:val="0"/>
                <w:sz w:val="18"/>
                <w:szCs w:val="18"/>
              </w:rPr>
              <w:t>施工员</w:t>
            </w:r>
            <w:r>
              <w:rPr>
                <w:rFonts w:hint="eastAsia" w:ascii="宋体" w:hAnsi="宋体" w:eastAsia="宋体" w:cs="宋体"/>
                <w:kern w:val="0"/>
                <w:sz w:val="18"/>
                <w:szCs w:val="18"/>
              </w:rPr>
              <w:t>岗位培训教材》</w:t>
            </w:r>
          </w:p>
        </w:tc>
      </w:tr>
    </w:tbl>
    <w:p>
      <w:pPr>
        <w:jc w:val="center"/>
        <w:rPr>
          <w:rFonts w:hint="eastAsia" w:ascii="宋体" w:hAnsi="宋体" w:eastAsia="宋体" w:cs="宋体"/>
          <w:b/>
          <w:sz w:val="24"/>
        </w:rPr>
        <w:sectPr>
          <w:headerReference r:id="rId4" w:type="default"/>
          <w:footerReference r:id="rId5" w:type="default"/>
          <w:pgSz w:w="16838" w:h="11906" w:orient="landscape"/>
          <w:pgMar w:top="568" w:right="1440" w:bottom="426" w:left="1440" w:header="567" w:footer="567" w:gutter="0"/>
          <w:pgNumType w:fmt="decimal"/>
          <w:cols w:space="720" w:num="1"/>
          <w:docGrid w:linePitch="312" w:charSpace="0"/>
        </w:sectPr>
      </w:pPr>
    </w:p>
    <w:p>
      <w:pPr>
        <w:jc w:val="center"/>
        <w:rPr>
          <w:rFonts w:hint="eastAsia" w:ascii="宋体" w:hAnsi="宋体" w:eastAsia="宋体" w:cs="宋体"/>
          <w:b/>
          <w:sz w:val="24"/>
        </w:rPr>
      </w:pPr>
      <w:r>
        <w:rPr>
          <w:rFonts w:hint="eastAsia" w:ascii="宋体" w:hAnsi="宋体" w:eastAsia="宋体" w:cs="宋体"/>
          <w:b/>
          <w:bCs/>
          <w:kern w:val="0"/>
          <w:sz w:val="28"/>
          <w:szCs w:val="28"/>
        </w:rPr>
        <w:t>信息通信建设行业特需专业人员培训相关信息表（附表</w:t>
      </w:r>
      <w:r>
        <w:rPr>
          <w:rFonts w:hint="eastAsia" w:ascii="宋体" w:hAnsi="宋体" w:eastAsia="宋体" w:cs="宋体"/>
          <w:b/>
          <w:bCs/>
          <w:kern w:val="0"/>
          <w:sz w:val="28"/>
          <w:szCs w:val="28"/>
          <w:lang w:val="en-US" w:eastAsia="zh-CN"/>
        </w:rPr>
        <w:t>3</w:t>
      </w:r>
      <w:r>
        <w:rPr>
          <w:rFonts w:hint="eastAsia" w:ascii="宋体" w:hAnsi="宋体" w:eastAsia="宋体" w:cs="宋体"/>
          <w:b/>
          <w:bCs/>
          <w:kern w:val="0"/>
          <w:sz w:val="28"/>
          <w:szCs w:val="28"/>
        </w:rPr>
        <w:t>-2）</w:t>
      </w:r>
    </w:p>
    <w:tbl>
      <w:tblPr>
        <w:tblStyle w:val="6"/>
        <w:tblW w:w="14471" w:type="dxa"/>
        <w:tblInd w:w="96" w:type="dxa"/>
        <w:tblLayout w:type="fixed"/>
        <w:tblCellMar>
          <w:top w:w="0" w:type="dxa"/>
          <w:left w:w="108" w:type="dxa"/>
          <w:bottom w:w="0" w:type="dxa"/>
          <w:right w:w="108" w:type="dxa"/>
        </w:tblCellMar>
      </w:tblPr>
      <w:tblGrid>
        <w:gridCol w:w="721"/>
        <w:gridCol w:w="1701"/>
        <w:gridCol w:w="3155"/>
        <w:gridCol w:w="1620"/>
        <w:gridCol w:w="1037"/>
        <w:gridCol w:w="3873"/>
        <w:gridCol w:w="2364"/>
      </w:tblGrid>
      <w:tr>
        <w:tblPrEx>
          <w:tblCellMar>
            <w:top w:w="0" w:type="dxa"/>
            <w:left w:w="108" w:type="dxa"/>
            <w:bottom w:w="0" w:type="dxa"/>
            <w:right w:w="108" w:type="dxa"/>
          </w:tblCellMar>
        </w:tblPrEx>
        <w:trPr>
          <w:trHeight w:val="662" w:hRule="exac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类别</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参培条件</w:t>
            </w:r>
          </w:p>
        </w:tc>
        <w:tc>
          <w:tcPr>
            <w:tcW w:w="16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培训费（元/人）</w:t>
            </w:r>
          </w:p>
        </w:tc>
        <w:tc>
          <w:tcPr>
            <w:tcW w:w="10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培训天数</w:t>
            </w:r>
          </w:p>
        </w:tc>
        <w:tc>
          <w:tcPr>
            <w:tcW w:w="387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培训内容</w:t>
            </w:r>
          </w:p>
        </w:tc>
        <w:tc>
          <w:tcPr>
            <w:tcW w:w="236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教材名称</w:t>
            </w:r>
          </w:p>
        </w:tc>
      </w:tr>
      <w:tr>
        <w:tblPrEx>
          <w:tblCellMar>
            <w:top w:w="0" w:type="dxa"/>
            <w:left w:w="108" w:type="dxa"/>
            <w:bottom w:w="0" w:type="dxa"/>
            <w:right w:w="108" w:type="dxa"/>
          </w:tblCellMar>
        </w:tblPrEx>
        <w:trPr>
          <w:trHeight w:val="1282" w:hRule="atLeast"/>
        </w:trPr>
        <w:tc>
          <w:tcPr>
            <w:tcW w:w="72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170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现场管理人员-通信、电子与智能化工程质量员(ZHL)</w:t>
            </w:r>
          </w:p>
        </w:tc>
        <w:tc>
          <w:tcPr>
            <w:tcW w:w="31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1.初级以上职称或者同等专业水平。</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2.具有2年以上从事信息通信工程建设的工作经历。</w:t>
            </w:r>
          </w:p>
        </w:tc>
        <w:tc>
          <w:tcPr>
            <w:tcW w:w="16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线上：新申请800</w:t>
            </w:r>
            <w:r>
              <w:rPr>
                <w:rFonts w:hint="eastAsia" w:ascii="宋体" w:hAnsi="宋体" w:eastAsia="宋体" w:cs="宋体"/>
                <w:kern w:val="0"/>
                <w:sz w:val="18"/>
                <w:szCs w:val="18"/>
              </w:rPr>
              <w:t>（含教材）</w:t>
            </w:r>
          </w:p>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继续教育600</w:t>
            </w:r>
            <w:r>
              <w:rPr>
                <w:rFonts w:hint="eastAsia" w:ascii="宋体" w:hAnsi="宋体" w:eastAsia="宋体" w:cs="宋体"/>
                <w:kern w:val="0"/>
                <w:sz w:val="18"/>
                <w:szCs w:val="18"/>
              </w:rPr>
              <w:t>（含教材）</w:t>
            </w:r>
          </w:p>
          <w:p>
            <w:pPr>
              <w:widowControl/>
              <w:jc w:val="center"/>
              <w:rPr>
                <w:rFonts w:hint="eastAsia" w:ascii="宋体" w:hAnsi="宋体" w:eastAsia="宋体" w:cs="宋体"/>
                <w:kern w:val="0"/>
                <w:sz w:val="18"/>
                <w:szCs w:val="18"/>
              </w:rPr>
            </w:pPr>
          </w:p>
        </w:tc>
        <w:tc>
          <w:tcPr>
            <w:tcW w:w="103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87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1.质量员的职责和要求</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2.通信工程施工技术</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3.质量管理基础知识</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4.施工阶段质量管理</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5.法律法规</w:t>
            </w:r>
          </w:p>
        </w:tc>
        <w:tc>
          <w:tcPr>
            <w:tcW w:w="236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信息通信建设行业特需专业人员-现场管理人员岗位培训系列教材《通信、电子与智能化</w:t>
            </w:r>
            <w:r>
              <w:rPr>
                <w:rFonts w:hint="eastAsia" w:ascii="宋体" w:hAnsi="宋体" w:eastAsia="宋体" w:cs="宋体"/>
                <w:bCs/>
                <w:kern w:val="0"/>
                <w:sz w:val="18"/>
                <w:szCs w:val="18"/>
              </w:rPr>
              <w:t>质量员</w:t>
            </w:r>
            <w:r>
              <w:rPr>
                <w:rFonts w:hint="eastAsia" w:ascii="宋体" w:hAnsi="宋体" w:eastAsia="宋体" w:cs="宋体"/>
                <w:kern w:val="0"/>
                <w:sz w:val="18"/>
                <w:szCs w:val="18"/>
              </w:rPr>
              <w:t>岗位培训教材》</w:t>
            </w:r>
          </w:p>
        </w:tc>
      </w:tr>
      <w:tr>
        <w:tblPrEx>
          <w:tblCellMar>
            <w:top w:w="0" w:type="dxa"/>
            <w:left w:w="108" w:type="dxa"/>
            <w:bottom w:w="0" w:type="dxa"/>
            <w:right w:w="108" w:type="dxa"/>
          </w:tblCellMar>
        </w:tblPrEx>
        <w:trPr>
          <w:trHeight w:val="1840" w:hRule="atLeast"/>
        </w:trPr>
        <w:tc>
          <w:tcPr>
            <w:tcW w:w="72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7</w:t>
            </w:r>
          </w:p>
        </w:tc>
        <w:tc>
          <w:tcPr>
            <w:tcW w:w="170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现场管理人员-通信、电子与智能化工程材料员(CL)</w:t>
            </w:r>
          </w:p>
        </w:tc>
        <w:tc>
          <w:tcPr>
            <w:tcW w:w="31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1.初级以上职称或者同等专业水平。</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2.具有2年以上从事信息通信工程建设的工作经历。</w:t>
            </w:r>
          </w:p>
        </w:tc>
        <w:tc>
          <w:tcPr>
            <w:tcW w:w="16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线上：新申请600</w:t>
            </w:r>
            <w:r>
              <w:rPr>
                <w:rFonts w:hint="eastAsia" w:ascii="宋体" w:hAnsi="宋体" w:eastAsia="宋体" w:cs="宋体"/>
                <w:kern w:val="0"/>
                <w:sz w:val="18"/>
                <w:szCs w:val="18"/>
              </w:rPr>
              <w:t>（含教材）</w:t>
            </w:r>
          </w:p>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继续教育600</w:t>
            </w:r>
            <w:r>
              <w:rPr>
                <w:rFonts w:hint="eastAsia" w:ascii="宋体" w:hAnsi="宋体" w:eastAsia="宋体" w:cs="宋体"/>
                <w:kern w:val="0"/>
                <w:sz w:val="18"/>
                <w:szCs w:val="18"/>
              </w:rPr>
              <w:t>（含教材）</w:t>
            </w:r>
          </w:p>
          <w:p>
            <w:pPr>
              <w:widowControl/>
              <w:jc w:val="center"/>
              <w:rPr>
                <w:rFonts w:hint="eastAsia" w:ascii="宋体" w:hAnsi="宋体" w:eastAsia="宋体" w:cs="宋体"/>
                <w:kern w:val="0"/>
                <w:sz w:val="18"/>
                <w:szCs w:val="18"/>
              </w:rPr>
            </w:pPr>
          </w:p>
        </w:tc>
        <w:tc>
          <w:tcPr>
            <w:tcW w:w="103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87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1.材料员的职责和要求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2.工程施工技术知识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3.常见通信与智能化工程材料知识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4.工程材料和设备配置计划</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5.采购管理要求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6.现场管理要求</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7.相关的法律法规知识</w:t>
            </w:r>
          </w:p>
        </w:tc>
        <w:tc>
          <w:tcPr>
            <w:tcW w:w="236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信息通信建设行业特需专业人员-现场管理人员岗位培训系列教材《通信、电子与智能化</w:t>
            </w:r>
            <w:r>
              <w:rPr>
                <w:rFonts w:hint="eastAsia" w:ascii="宋体" w:hAnsi="宋体" w:eastAsia="宋体" w:cs="宋体"/>
                <w:bCs/>
                <w:kern w:val="0"/>
                <w:sz w:val="18"/>
                <w:szCs w:val="18"/>
              </w:rPr>
              <w:t>材料员</w:t>
            </w:r>
            <w:r>
              <w:rPr>
                <w:rFonts w:hint="eastAsia" w:ascii="宋体" w:hAnsi="宋体" w:eastAsia="宋体" w:cs="宋体"/>
                <w:kern w:val="0"/>
                <w:sz w:val="18"/>
                <w:szCs w:val="18"/>
              </w:rPr>
              <w:t>岗位培训教材》</w:t>
            </w:r>
          </w:p>
        </w:tc>
      </w:tr>
      <w:tr>
        <w:tblPrEx>
          <w:tblCellMar>
            <w:top w:w="0" w:type="dxa"/>
            <w:left w:w="108" w:type="dxa"/>
            <w:bottom w:w="0" w:type="dxa"/>
            <w:right w:w="108" w:type="dxa"/>
          </w:tblCellMar>
        </w:tblPrEx>
        <w:trPr>
          <w:trHeight w:val="1847"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8</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现场管理人员-通信、电子与智能化工程资料员(ZL)</w:t>
            </w:r>
          </w:p>
        </w:tc>
        <w:tc>
          <w:tcPr>
            <w:tcW w:w="3155"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1.初级以上职称或者同等专业水平。</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2.具有2年以上从事信息通信工程建设的工作经历。</w:t>
            </w:r>
          </w:p>
        </w:tc>
        <w:tc>
          <w:tcPr>
            <w:tcW w:w="16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线上：新申请600</w:t>
            </w:r>
            <w:r>
              <w:rPr>
                <w:rFonts w:hint="eastAsia" w:ascii="宋体" w:hAnsi="宋体" w:eastAsia="宋体" w:cs="宋体"/>
                <w:kern w:val="0"/>
                <w:sz w:val="18"/>
                <w:szCs w:val="18"/>
              </w:rPr>
              <w:t>（含教材）</w:t>
            </w:r>
          </w:p>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继续教育600</w:t>
            </w:r>
            <w:r>
              <w:rPr>
                <w:rFonts w:hint="eastAsia" w:ascii="宋体" w:hAnsi="宋体" w:eastAsia="宋体" w:cs="宋体"/>
                <w:kern w:val="0"/>
                <w:sz w:val="18"/>
                <w:szCs w:val="18"/>
              </w:rPr>
              <w:t>（含教材）</w:t>
            </w:r>
          </w:p>
          <w:p>
            <w:pPr>
              <w:widowControl/>
              <w:jc w:val="center"/>
              <w:rPr>
                <w:rFonts w:hint="eastAsia" w:ascii="宋体" w:hAnsi="宋体" w:eastAsia="宋体" w:cs="宋体"/>
                <w:kern w:val="0"/>
                <w:sz w:val="18"/>
                <w:szCs w:val="18"/>
              </w:rPr>
            </w:pPr>
          </w:p>
        </w:tc>
        <w:tc>
          <w:tcPr>
            <w:tcW w:w="103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873"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1.资料员的职责和要求</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2.通信工程施工技术</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3.工程资料概述</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4.施工过程资料管理</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5.施工资料的管理</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6.文秘、公文写作</w:t>
            </w:r>
          </w:p>
        </w:tc>
        <w:tc>
          <w:tcPr>
            <w:tcW w:w="236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信息通信建设行业特需专业人员-现场管理人员岗位培训系列教材《通信、电子与智能化</w:t>
            </w:r>
            <w:r>
              <w:rPr>
                <w:rFonts w:hint="eastAsia" w:ascii="宋体" w:hAnsi="宋体" w:eastAsia="宋体" w:cs="宋体"/>
                <w:bCs/>
                <w:kern w:val="0"/>
                <w:sz w:val="18"/>
                <w:szCs w:val="18"/>
              </w:rPr>
              <w:t>资料员</w:t>
            </w:r>
            <w:r>
              <w:rPr>
                <w:rFonts w:hint="eastAsia" w:ascii="宋体" w:hAnsi="宋体" w:eastAsia="宋体" w:cs="宋体"/>
                <w:kern w:val="0"/>
                <w:sz w:val="18"/>
                <w:szCs w:val="18"/>
              </w:rPr>
              <w:t>岗位培训教材》</w:t>
            </w:r>
          </w:p>
        </w:tc>
      </w:tr>
      <w:tr>
        <w:tblPrEx>
          <w:tblCellMar>
            <w:top w:w="0" w:type="dxa"/>
            <w:left w:w="108" w:type="dxa"/>
            <w:bottom w:w="0" w:type="dxa"/>
            <w:right w:w="108" w:type="dxa"/>
          </w:tblCellMar>
        </w:tblPrEx>
        <w:trPr>
          <w:trHeight w:val="783" w:hRule="atLeast"/>
        </w:trPr>
        <w:tc>
          <w:tcPr>
            <w:tcW w:w="14471" w:type="dxa"/>
            <w:gridSpan w:val="7"/>
            <w:tcBorders>
              <w:top w:val="single" w:color="auto" w:sz="4" w:space="0"/>
              <w:left w:val="single" w:color="auto" w:sz="4" w:space="0"/>
              <w:bottom w:val="single" w:color="auto" w:sz="4" w:space="0"/>
              <w:right w:val="single" w:color="auto" w:sz="4" w:space="0"/>
            </w:tcBorders>
            <w:vAlign w:val="center"/>
          </w:tcPr>
          <w:p>
            <w:pPr>
              <w:widowControl/>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rPr>
              <w:t>备注：</w:t>
            </w:r>
          </w:p>
          <w:p>
            <w:pPr>
              <w:widowControl/>
              <w:ind w:firstLine="360" w:firstLineChars="200"/>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1.培训内容：参考《信息通信建设行业特需专业人员登记管理办法》(2019 年修订)》、《信息通信建设行业特需专业人员登记管理实施意见》(2019 年修订)》。 </w:t>
            </w:r>
          </w:p>
          <w:p>
            <w:pPr>
              <w:widowControl/>
              <w:ind w:firstLine="420" w:firstLineChars="200"/>
              <w:jc w:val="left"/>
              <w:rPr>
                <w:rFonts w:hint="eastAsia" w:ascii="宋体" w:hAnsi="宋体" w:eastAsia="宋体" w:cs="宋体"/>
                <w:kern w:val="0"/>
                <w:szCs w:val="21"/>
              </w:rPr>
            </w:pPr>
          </w:p>
        </w:tc>
      </w:tr>
    </w:tbl>
    <w:p>
      <w:pPr>
        <w:jc w:val="both"/>
        <w:rPr>
          <w:rFonts w:hint="eastAsia" w:ascii="宋体" w:hAnsi="宋体" w:eastAsia="宋体" w:cs="宋体"/>
          <w:b w:val="0"/>
          <w:bCs w:val="0"/>
          <w:color w:val="000000"/>
          <w:sz w:val="32"/>
          <w:szCs w:val="32"/>
          <w:lang w:eastAsia="zh-CN"/>
        </w:rPr>
      </w:pPr>
    </w:p>
    <w:sectPr>
      <w:headerReference r:id="rId6" w:type="default"/>
      <w:footerReference r:id="rId7" w:type="default"/>
      <w:pgSz w:w="16838" w:h="11906" w:orient="landscape"/>
      <w:pgMar w:top="1800" w:right="1418" w:bottom="17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t xml:space="preserve">第 </w:t>
                          </w:r>
                          <w:r>
                            <w:fldChar w:fldCharType="begin"/>
                          </w:r>
                          <w:r>
                            <w:instrText xml:space="preserve"> PAGE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jc w:val="center"/>
                    </w:pPr>
                    <w:r>
                      <w:t xml:space="preserve">第 </w:t>
                    </w:r>
                    <w:r>
                      <w:fldChar w:fldCharType="begin"/>
                    </w:r>
                    <w:r>
                      <w:instrText xml:space="preserve"> PAGE  \* MERGEFORMAT </w:instrText>
                    </w:r>
                    <w:r>
                      <w:fldChar w:fldCharType="separate"/>
                    </w:r>
                    <w:r>
                      <w:t>5</w:t>
                    </w:r>
                    <w:r>
                      <w:fldChar w:fldCharType="end"/>
                    </w:r>
                    <w:r>
                      <w:t xml:space="preserve"> 页</w:t>
                    </w:r>
                  </w:p>
                </w:txbxContent>
              </v:textbox>
            </v:shape>
          </w:pict>
        </mc:Fallback>
      </mc:AlternateContent>
    </w:r>
  </w:p>
  <w:p>
    <w:pPr>
      <w:pStyle w:val="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B004AD"/>
    <w:multiLevelType w:val="singleLevel"/>
    <w:tmpl w:val="56B004A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1YWMxZGNhMzJiNTdmNzNiM2YyNmU5MDViNzBlMGEifQ=="/>
  </w:docVars>
  <w:rsids>
    <w:rsidRoot w:val="000E681D"/>
    <w:rsid w:val="000021B2"/>
    <w:rsid w:val="00014E2B"/>
    <w:rsid w:val="0002111B"/>
    <w:rsid w:val="00021ED6"/>
    <w:rsid w:val="00021F6F"/>
    <w:rsid w:val="000351C7"/>
    <w:rsid w:val="00037487"/>
    <w:rsid w:val="00040C90"/>
    <w:rsid w:val="00050D3F"/>
    <w:rsid w:val="000558AD"/>
    <w:rsid w:val="00077377"/>
    <w:rsid w:val="00095BDF"/>
    <w:rsid w:val="0009654C"/>
    <w:rsid w:val="000A4292"/>
    <w:rsid w:val="000B33CD"/>
    <w:rsid w:val="000B7AC5"/>
    <w:rsid w:val="000C0EBF"/>
    <w:rsid w:val="000C0F60"/>
    <w:rsid w:val="000D610E"/>
    <w:rsid w:val="000E398F"/>
    <w:rsid w:val="000E681D"/>
    <w:rsid w:val="000F314F"/>
    <w:rsid w:val="00106139"/>
    <w:rsid w:val="00113378"/>
    <w:rsid w:val="0014008B"/>
    <w:rsid w:val="001504B3"/>
    <w:rsid w:val="00152C29"/>
    <w:rsid w:val="0016580C"/>
    <w:rsid w:val="0017720E"/>
    <w:rsid w:val="001828BE"/>
    <w:rsid w:val="00184538"/>
    <w:rsid w:val="001850E5"/>
    <w:rsid w:val="001872B2"/>
    <w:rsid w:val="0019075E"/>
    <w:rsid w:val="00193BE3"/>
    <w:rsid w:val="001A3386"/>
    <w:rsid w:val="001A7100"/>
    <w:rsid w:val="001B02B2"/>
    <w:rsid w:val="001D05D8"/>
    <w:rsid w:val="001D0E62"/>
    <w:rsid w:val="001D3FE7"/>
    <w:rsid w:val="001D7B1A"/>
    <w:rsid w:val="001E72B3"/>
    <w:rsid w:val="001F7C29"/>
    <w:rsid w:val="002043B1"/>
    <w:rsid w:val="002048E4"/>
    <w:rsid w:val="002427EB"/>
    <w:rsid w:val="00252274"/>
    <w:rsid w:val="002915EB"/>
    <w:rsid w:val="0029552B"/>
    <w:rsid w:val="002B0064"/>
    <w:rsid w:val="002B0C89"/>
    <w:rsid w:val="002B673A"/>
    <w:rsid w:val="002C4F46"/>
    <w:rsid w:val="002D5984"/>
    <w:rsid w:val="003042F5"/>
    <w:rsid w:val="00323508"/>
    <w:rsid w:val="003239E4"/>
    <w:rsid w:val="003277FB"/>
    <w:rsid w:val="00330B01"/>
    <w:rsid w:val="00345C12"/>
    <w:rsid w:val="00357453"/>
    <w:rsid w:val="003841C3"/>
    <w:rsid w:val="00392794"/>
    <w:rsid w:val="00394EAD"/>
    <w:rsid w:val="00397B2D"/>
    <w:rsid w:val="003A7DA4"/>
    <w:rsid w:val="003B0871"/>
    <w:rsid w:val="003B28BA"/>
    <w:rsid w:val="003C76E8"/>
    <w:rsid w:val="003D1EDE"/>
    <w:rsid w:val="003E1B52"/>
    <w:rsid w:val="003F3C05"/>
    <w:rsid w:val="00400782"/>
    <w:rsid w:val="004146DF"/>
    <w:rsid w:val="00433A75"/>
    <w:rsid w:val="00441925"/>
    <w:rsid w:val="00445636"/>
    <w:rsid w:val="004471BD"/>
    <w:rsid w:val="004471F4"/>
    <w:rsid w:val="004861F4"/>
    <w:rsid w:val="004953B2"/>
    <w:rsid w:val="00495E10"/>
    <w:rsid w:val="00496B74"/>
    <w:rsid w:val="004A1BB4"/>
    <w:rsid w:val="004C2DFC"/>
    <w:rsid w:val="004C559F"/>
    <w:rsid w:val="004E2FD1"/>
    <w:rsid w:val="004E7A7F"/>
    <w:rsid w:val="0050294A"/>
    <w:rsid w:val="005031CA"/>
    <w:rsid w:val="00512FD5"/>
    <w:rsid w:val="0051452E"/>
    <w:rsid w:val="00532CBE"/>
    <w:rsid w:val="00546C2C"/>
    <w:rsid w:val="00567EA7"/>
    <w:rsid w:val="005700E4"/>
    <w:rsid w:val="005706F6"/>
    <w:rsid w:val="00574768"/>
    <w:rsid w:val="0058120B"/>
    <w:rsid w:val="005C1F28"/>
    <w:rsid w:val="005E1C56"/>
    <w:rsid w:val="005F16C0"/>
    <w:rsid w:val="005F7F77"/>
    <w:rsid w:val="006303C7"/>
    <w:rsid w:val="00645CEB"/>
    <w:rsid w:val="0064797A"/>
    <w:rsid w:val="00656611"/>
    <w:rsid w:val="00657F7C"/>
    <w:rsid w:val="00667E5A"/>
    <w:rsid w:val="00682B29"/>
    <w:rsid w:val="0069387F"/>
    <w:rsid w:val="00694294"/>
    <w:rsid w:val="006975D7"/>
    <w:rsid w:val="006A4326"/>
    <w:rsid w:val="006B45C1"/>
    <w:rsid w:val="006C1EA7"/>
    <w:rsid w:val="006C33DF"/>
    <w:rsid w:val="006D186E"/>
    <w:rsid w:val="006D444B"/>
    <w:rsid w:val="006E5E0B"/>
    <w:rsid w:val="006F1A99"/>
    <w:rsid w:val="006F3C55"/>
    <w:rsid w:val="006F6D7E"/>
    <w:rsid w:val="007115DF"/>
    <w:rsid w:val="00721154"/>
    <w:rsid w:val="007336C7"/>
    <w:rsid w:val="007441A7"/>
    <w:rsid w:val="007463B0"/>
    <w:rsid w:val="00752638"/>
    <w:rsid w:val="0076184A"/>
    <w:rsid w:val="007640FA"/>
    <w:rsid w:val="00765B2A"/>
    <w:rsid w:val="00766385"/>
    <w:rsid w:val="00773BEE"/>
    <w:rsid w:val="007804F2"/>
    <w:rsid w:val="00784F4F"/>
    <w:rsid w:val="0079318C"/>
    <w:rsid w:val="007A0400"/>
    <w:rsid w:val="007A675C"/>
    <w:rsid w:val="007B69E0"/>
    <w:rsid w:val="007B7BEB"/>
    <w:rsid w:val="007C097D"/>
    <w:rsid w:val="007C3982"/>
    <w:rsid w:val="007C7A3E"/>
    <w:rsid w:val="007D6615"/>
    <w:rsid w:val="007D6CE0"/>
    <w:rsid w:val="007D73F7"/>
    <w:rsid w:val="007D74E8"/>
    <w:rsid w:val="007E5A4E"/>
    <w:rsid w:val="007F5297"/>
    <w:rsid w:val="007F78F7"/>
    <w:rsid w:val="00807887"/>
    <w:rsid w:val="00830843"/>
    <w:rsid w:val="0083715C"/>
    <w:rsid w:val="008A14A8"/>
    <w:rsid w:val="008A7A6F"/>
    <w:rsid w:val="008B66C6"/>
    <w:rsid w:val="008C1516"/>
    <w:rsid w:val="008C5E5B"/>
    <w:rsid w:val="008E2F7D"/>
    <w:rsid w:val="008E5F43"/>
    <w:rsid w:val="008F5B35"/>
    <w:rsid w:val="009121A4"/>
    <w:rsid w:val="009268A0"/>
    <w:rsid w:val="009357EA"/>
    <w:rsid w:val="00941382"/>
    <w:rsid w:val="00946C7C"/>
    <w:rsid w:val="00952E43"/>
    <w:rsid w:val="00953E21"/>
    <w:rsid w:val="00955FCF"/>
    <w:rsid w:val="00961645"/>
    <w:rsid w:val="00987BBB"/>
    <w:rsid w:val="009A561B"/>
    <w:rsid w:val="009C3B5B"/>
    <w:rsid w:val="00A0299A"/>
    <w:rsid w:val="00A200E3"/>
    <w:rsid w:val="00A27E17"/>
    <w:rsid w:val="00A35BFF"/>
    <w:rsid w:val="00A62B29"/>
    <w:rsid w:val="00A73084"/>
    <w:rsid w:val="00A73B36"/>
    <w:rsid w:val="00A80703"/>
    <w:rsid w:val="00A91DCE"/>
    <w:rsid w:val="00AA3565"/>
    <w:rsid w:val="00AA5167"/>
    <w:rsid w:val="00AB2C95"/>
    <w:rsid w:val="00AC698D"/>
    <w:rsid w:val="00AE06DD"/>
    <w:rsid w:val="00AE3F17"/>
    <w:rsid w:val="00AF2733"/>
    <w:rsid w:val="00B01FB1"/>
    <w:rsid w:val="00B035D0"/>
    <w:rsid w:val="00B0640D"/>
    <w:rsid w:val="00B06D9F"/>
    <w:rsid w:val="00B12DE2"/>
    <w:rsid w:val="00B215F3"/>
    <w:rsid w:val="00B232E3"/>
    <w:rsid w:val="00B27159"/>
    <w:rsid w:val="00B4321A"/>
    <w:rsid w:val="00B61A10"/>
    <w:rsid w:val="00B6777D"/>
    <w:rsid w:val="00B713E5"/>
    <w:rsid w:val="00B77B0C"/>
    <w:rsid w:val="00B820C8"/>
    <w:rsid w:val="00B82F7D"/>
    <w:rsid w:val="00B84055"/>
    <w:rsid w:val="00B851E5"/>
    <w:rsid w:val="00B91227"/>
    <w:rsid w:val="00BA3CAD"/>
    <w:rsid w:val="00BA446D"/>
    <w:rsid w:val="00BB3350"/>
    <w:rsid w:val="00BB5824"/>
    <w:rsid w:val="00BC0EDA"/>
    <w:rsid w:val="00BD0BD4"/>
    <w:rsid w:val="00BD4384"/>
    <w:rsid w:val="00BD74B6"/>
    <w:rsid w:val="00C1499A"/>
    <w:rsid w:val="00C14ADF"/>
    <w:rsid w:val="00C37ABC"/>
    <w:rsid w:val="00C57873"/>
    <w:rsid w:val="00C80500"/>
    <w:rsid w:val="00CB43D5"/>
    <w:rsid w:val="00CC52B2"/>
    <w:rsid w:val="00D004A1"/>
    <w:rsid w:val="00D01E89"/>
    <w:rsid w:val="00D033F3"/>
    <w:rsid w:val="00D1784F"/>
    <w:rsid w:val="00D22707"/>
    <w:rsid w:val="00D26494"/>
    <w:rsid w:val="00D33E1A"/>
    <w:rsid w:val="00D375C6"/>
    <w:rsid w:val="00D37E8A"/>
    <w:rsid w:val="00D40AF4"/>
    <w:rsid w:val="00D645EE"/>
    <w:rsid w:val="00D64694"/>
    <w:rsid w:val="00D6797D"/>
    <w:rsid w:val="00D77F24"/>
    <w:rsid w:val="00D804A7"/>
    <w:rsid w:val="00D87662"/>
    <w:rsid w:val="00D87FBA"/>
    <w:rsid w:val="00D91A91"/>
    <w:rsid w:val="00DC1CAA"/>
    <w:rsid w:val="00DE1255"/>
    <w:rsid w:val="00DF0C91"/>
    <w:rsid w:val="00E03E58"/>
    <w:rsid w:val="00E044DC"/>
    <w:rsid w:val="00E23EA5"/>
    <w:rsid w:val="00E26C10"/>
    <w:rsid w:val="00E272CA"/>
    <w:rsid w:val="00E443B9"/>
    <w:rsid w:val="00E455D8"/>
    <w:rsid w:val="00E45BC9"/>
    <w:rsid w:val="00E6210C"/>
    <w:rsid w:val="00E86293"/>
    <w:rsid w:val="00EA79A2"/>
    <w:rsid w:val="00EB019E"/>
    <w:rsid w:val="00EB1FC8"/>
    <w:rsid w:val="00EB2AFF"/>
    <w:rsid w:val="00ED2E39"/>
    <w:rsid w:val="00F12278"/>
    <w:rsid w:val="00F1602E"/>
    <w:rsid w:val="00F179E7"/>
    <w:rsid w:val="00F223F8"/>
    <w:rsid w:val="00F239CE"/>
    <w:rsid w:val="00F431BF"/>
    <w:rsid w:val="00F46DE3"/>
    <w:rsid w:val="00F51076"/>
    <w:rsid w:val="00F52198"/>
    <w:rsid w:val="00F52C10"/>
    <w:rsid w:val="00F572C2"/>
    <w:rsid w:val="00F61213"/>
    <w:rsid w:val="00F66923"/>
    <w:rsid w:val="00F74D30"/>
    <w:rsid w:val="00F90F81"/>
    <w:rsid w:val="00FA0BD6"/>
    <w:rsid w:val="00FB104B"/>
    <w:rsid w:val="00FB3263"/>
    <w:rsid w:val="00FD393A"/>
    <w:rsid w:val="00FD473E"/>
    <w:rsid w:val="00FE3913"/>
    <w:rsid w:val="00FE3CAF"/>
    <w:rsid w:val="00FF2274"/>
    <w:rsid w:val="02BA76AD"/>
    <w:rsid w:val="0594575E"/>
    <w:rsid w:val="05F34F45"/>
    <w:rsid w:val="06287A1C"/>
    <w:rsid w:val="090E1B53"/>
    <w:rsid w:val="094B123D"/>
    <w:rsid w:val="0CE3766E"/>
    <w:rsid w:val="105746AB"/>
    <w:rsid w:val="10870A6E"/>
    <w:rsid w:val="113B24D4"/>
    <w:rsid w:val="126C4957"/>
    <w:rsid w:val="142E7EBA"/>
    <w:rsid w:val="154328CF"/>
    <w:rsid w:val="16893A8C"/>
    <w:rsid w:val="17E619D6"/>
    <w:rsid w:val="1FC01D45"/>
    <w:rsid w:val="2359605A"/>
    <w:rsid w:val="23CF53FD"/>
    <w:rsid w:val="267F275C"/>
    <w:rsid w:val="2680496B"/>
    <w:rsid w:val="2773374E"/>
    <w:rsid w:val="28EC7AFB"/>
    <w:rsid w:val="2AB24F05"/>
    <w:rsid w:val="2B823383"/>
    <w:rsid w:val="2D6A7911"/>
    <w:rsid w:val="2E0C3C1B"/>
    <w:rsid w:val="2E1164C9"/>
    <w:rsid w:val="2ECC0897"/>
    <w:rsid w:val="2F671A49"/>
    <w:rsid w:val="32637BA6"/>
    <w:rsid w:val="333904F9"/>
    <w:rsid w:val="34F233E0"/>
    <w:rsid w:val="39E04946"/>
    <w:rsid w:val="39F06DAC"/>
    <w:rsid w:val="3B857F9E"/>
    <w:rsid w:val="3B922058"/>
    <w:rsid w:val="3DEC583C"/>
    <w:rsid w:val="41F3508F"/>
    <w:rsid w:val="4233496B"/>
    <w:rsid w:val="45AE270C"/>
    <w:rsid w:val="489D614F"/>
    <w:rsid w:val="49247F6C"/>
    <w:rsid w:val="4AAD054B"/>
    <w:rsid w:val="4FC77A71"/>
    <w:rsid w:val="531F6085"/>
    <w:rsid w:val="5684380C"/>
    <w:rsid w:val="57330BEB"/>
    <w:rsid w:val="59467695"/>
    <w:rsid w:val="5C374037"/>
    <w:rsid w:val="5C8B40DB"/>
    <w:rsid w:val="5FC728EB"/>
    <w:rsid w:val="5FEA0ECB"/>
    <w:rsid w:val="64926A09"/>
    <w:rsid w:val="6505281E"/>
    <w:rsid w:val="65C3080E"/>
    <w:rsid w:val="66CF23D0"/>
    <w:rsid w:val="6939779E"/>
    <w:rsid w:val="70374183"/>
    <w:rsid w:val="73745D82"/>
    <w:rsid w:val="738E42AE"/>
    <w:rsid w:val="755C4484"/>
    <w:rsid w:val="75D04AA3"/>
    <w:rsid w:val="76752349"/>
    <w:rsid w:val="777A0EA0"/>
    <w:rsid w:val="78AA4CA9"/>
    <w:rsid w:val="79C635A9"/>
    <w:rsid w:val="7A6254E8"/>
    <w:rsid w:val="7D5069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rPr>
      <w:sz w:val="18"/>
      <w:szCs w:val="18"/>
    </w:r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spacing w:beforeAutospacing="1" w:afterAutospacing="1"/>
      <w:jc w:val="left"/>
    </w:pPr>
    <w:rPr>
      <w:kern w:val="0"/>
      <w:sz w:val="24"/>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22"/>
    <w:rPr>
      <w:b/>
    </w:rPr>
  </w:style>
  <w:style w:type="character" w:styleId="10">
    <w:name w:val="Hyperlink"/>
    <w:basedOn w:val="8"/>
    <w:autoRedefine/>
    <w:qFormat/>
    <w:uiPriority w:val="0"/>
    <w:rPr>
      <w:color w:val="0000FF"/>
      <w:u w:val="single"/>
    </w:rPr>
  </w:style>
  <w:style w:type="character" w:customStyle="1" w:styleId="11">
    <w:name w:val="页眉 Char"/>
    <w:basedOn w:val="8"/>
    <w:link w:val="4"/>
    <w:autoRedefine/>
    <w:qFormat/>
    <w:uiPriority w:val="99"/>
    <w:rPr>
      <w:sz w:val="18"/>
      <w:szCs w:val="18"/>
    </w:rPr>
  </w:style>
  <w:style w:type="character" w:customStyle="1" w:styleId="12">
    <w:name w:val="页脚 Char"/>
    <w:basedOn w:val="8"/>
    <w:link w:val="3"/>
    <w:autoRedefine/>
    <w:qFormat/>
    <w:uiPriority w:val="99"/>
    <w:rPr>
      <w:sz w:val="18"/>
      <w:szCs w:val="18"/>
    </w:rPr>
  </w:style>
  <w:style w:type="character" w:customStyle="1" w:styleId="13">
    <w:name w:val="批注框文本 Char"/>
    <w:basedOn w:val="8"/>
    <w:link w:val="2"/>
    <w:autoRedefine/>
    <w:semiHidden/>
    <w:qFormat/>
    <w:uiPriority w:val="99"/>
    <w:rPr>
      <w:sz w:val="18"/>
      <w:szCs w:val="18"/>
    </w:rPr>
  </w:style>
  <w:style w:type="paragraph" w:styleId="14">
    <w:name w:val="List Paragraph"/>
    <w:basedOn w:val="1"/>
    <w:autoRedefine/>
    <w:qFormat/>
    <w:uiPriority w:val="99"/>
    <w:pPr>
      <w:ind w:firstLine="420" w:firstLineChars="200"/>
    </w:pPr>
  </w:style>
  <w:style w:type="paragraph" w:customStyle="1" w:styleId="15">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402CF7-F17A-4A01-BE12-986CA8B828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3337</Words>
  <Characters>3572</Characters>
  <Lines>5</Lines>
  <Paragraphs>1</Paragraphs>
  <TotalTime>10</TotalTime>
  <ScaleCrop>false</ScaleCrop>
  <LinksUpToDate>false</LinksUpToDate>
  <CharactersWithSpaces>3738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2019-05-31T07:49:00Z</dcterms:created>
  <dc:creator>HUANGCHEN</dc:creator>
  <cp:lastModifiedBy>陈雨小潇潇</cp:lastModifiedBy>
  <cp:lastPrinted>2023-02-07T03:19:00Z</cp:lastPrinted>
  <dcterms:modified xsi:type="dcterms:W3CDTF">2024-02-01T08:22:07Z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FFA734D71B664BB383111F0EDA87DB24_13</vt:lpwstr>
  </property>
</Properties>
</file>